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F51EC">
      <w:pPr>
        <w:widowControl w:val="0"/>
        <w:autoSpaceDE w:val="0"/>
        <w:autoSpaceDN w:val="0"/>
        <w:adjustRightInd w:val="0"/>
        <w:spacing w:line="360" w:lineRule="auto"/>
        <w:jc w:val="both"/>
        <w:rPr>
          <w:b/>
          <w:sz w:val="24"/>
          <w:szCs w:val="24"/>
        </w:rPr>
      </w:pPr>
    </w:p>
    <w:p w:rsidR="00000000" w:rsidRDefault="00D8495D">
      <w:pPr>
        <w:spacing w:line="360" w:lineRule="auto"/>
        <w:jc w:val="both"/>
        <w:rPr>
          <w:b/>
          <w:bCs/>
          <w:sz w:val="28"/>
          <w:szCs w:val="28"/>
          <w:u w:val="single"/>
        </w:rPr>
      </w:pPr>
      <w:r w:rsidRPr="00D8495D">
        <w:rPr>
          <w:b/>
          <w:bCs/>
          <w:sz w:val="28"/>
          <w:szCs w:val="28"/>
          <w:u w:val="single"/>
        </w:rPr>
        <w:t>Main Appendix:</w:t>
      </w:r>
    </w:p>
    <w:p w:rsidR="00000000" w:rsidRDefault="00984DE3">
      <w:pPr>
        <w:spacing w:line="360" w:lineRule="auto"/>
        <w:jc w:val="both"/>
        <w:rPr>
          <w:b/>
          <w:bCs/>
        </w:rPr>
      </w:pPr>
      <w:r w:rsidRPr="00E44FD5">
        <w:rPr>
          <w:b/>
          <w:bCs/>
        </w:rPr>
        <w:t>Appendix 1: Glossary</w:t>
      </w:r>
      <w:r w:rsidR="00DC6BBF">
        <w:rPr>
          <w:b/>
          <w:bCs/>
        </w:rPr>
        <w:softHyphen/>
      </w:r>
      <w:r w:rsidR="00DC6BBF">
        <w:rPr>
          <w:b/>
          <w:bCs/>
        </w:rPr>
        <w:softHyphen/>
      </w:r>
    </w:p>
    <w:p w:rsidR="00000000" w:rsidRDefault="00FD21E4">
      <w:pPr>
        <w:spacing w:line="360" w:lineRule="auto"/>
        <w:jc w:val="both"/>
      </w:pPr>
      <w:r w:rsidRPr="00E44FD5">
        <w:rPr>
          <w:i/>
          <w:iCs/>
        </w:rPr>
        <w:t xml:space="preserve">Clostridium </w:t>
      </w:r>
      <w:proofErr w:type="spellStart"/>
      <w:r w:rsidRPr="00E44FD5">
        <w:rPr>
          <w:i/>
          <w:iCs/>
        </w:rPr>
        <w:t>difficile</w:t>
      </w:r>
      <w:proofErr w:type="spellEnd"/>
      <w:r w:rsidRPr="00E44FD5">
        <w:t xml:space="preserve"> infection (CDI) - Symptomatic infection caused by the spore-forming, toxin-secreting bacterium, </w:t>
      </w:r>
      <w:r w:rsidRPr="00E44FD5">
        <w:rPr>
          <w:i/>
          <w:iCs/>
        </w:rPr>
        <w:t xml:space="preserve">Clostridium </w:t>
      </w:r>
      <w:proofErr w:type="spellStart"/>
      <w:r w:rsidRPr="00E44FD5">
        <w:rPr>
          <w:i/>
          <w:iCs/>
        </w:rPr>
        <w:t>difficile</w:t>
      </w:r>
      <w:proofErr w:type="spellEnd"/>
      <w:r w:rsidRPr="00E44FD5">
        <w:t xml:space="preserve">.  It is </w:t>
      </w:r>
      <w:r w:rsidR="002F70D6" w:rsidRPr="00E44FD5">
        <w:t>the most</w:t>
      </w:r>
      <w:r w:rsidRPr="00E44FD5">
        <w:t xml:space="preserve"> common cause of antibiotic-associated diarrhoea, and symptoms include watery stools, fever, nausea, and abdominal pain.</w:t>
      </w:r>
    </w:p>
    <w:p w:rsidR="00000000" w:rsidRDefault="00FD21E4">
      <w:pPr>
        <w:spacing w:line="360" w:lineRule="auto"/>
        <w:jc w:val="both"/>
      </w:pPr>
      <w:r w:rsidRPr="00E44FD5">
        <w:t xml:space="preserve">Refractory CDI – Failure of an episode of CDI to respond to </w:t>
      </w:r>
      <w:proofErr w:type="spellStart"/>
      <w:r w:rsidRPr="00E44FD5">
        <w:t>metronidazole</w:t>
      </w:r>
      <w:proofErr w:type="spellEnd"/>
      <w:r w:rsidRPr="00E44FD5">
        <w:t xml:space="preserve"> and oral </w:t>
      </w:r>
      <w:proofErr w:type="spellStart"/>
      <w:r w:rsidRPr="00E44FD5">
        <w:t>vancomycin</w:t>
      </w:r>
      <w:proofErr w:type="spellEnd"/>
      <w:r w:rsidRPr="00E44FD5">
        <w:t xml:space="preserve">, although no uniform definition.  </w:t>
      </w:r>
    </w:p>
    <w:p w:rsidR="00000000" w:rsidRDefault="00FD21E4">
      <w:pPr>
        <w:spacing w:line="360" w:lineRule="auto"/>
        <w:jc w:val="both"/>
      </w:pPr>
      <w:r w:rsidRPr="00E44FD5">
        <w:t>Recurrent CDI – Defined in ESMID guidelines as ‘when CDI re-occurs within 8 weeks after the onset of a previous episode, provided the symptoms from the previous episode resolved after completion of initial treatment’</w:t>
      </w:r>
      <w:r w:rsidR="00D8495D" w:rsidRPr="00E44FD5">
        <w:fldChar w:fldCharType="begin" w:fldLock="1"/>
      </w:r>
      <w:r w:rsidR="00FC058C">
        <w:instrText>ADDIN CSL_CITATION {"citationItems":[{"id":"ITEM-1","itemData":{"DOI":"10.1111/1469-0691.12418","ISSN":"1198743X","author":[{"dropping-particle":"","family":"Debast","given":"S.B.","non-dropping-particle":"","parse-names":false,"suffix":""},{"dropping-particle":"","family":"Bauer","given":"M.P.","non-dropping-particle":"","parse-names":false,"suffix":""},{"dropping-particle":"","family":"Kuijper","given":"E.J.","non-dropping-particle":"","parse-names":false,"suffix":""}],"container-title":"Clinical Microbiology and Infection","id":"ITEM-1","issue":"s2","issued":{"date-parts":[["2014","3","1"]]},"page":"1-26","title":"European Society of Clinical Microbiology and Infectious Diseases: Update of the Treatment Guidance Document for Clostridium difficile Infection","type":"article-journal","volume":"20"},"uris":["http://www.mendeley.com/documents/?uuid=c13fe6ad-c44f-35fd-b126-c89d92c47e9c"]}],"mendeley":{"formattedCitation":"[4]","plainTextFormattedCitation":"[4]","previouslyFormattedCitation":"[4]"},"properties":{"noteIndex":0},"schema":"https://github.com/citation-style-language/schema/raw/master/csl-citation.json"}</w:instrText>
      </w:r>
      <w:r w:rsidR="00D8495D" w:rsidRPr="00E44FD5">
        <w:fldChar w:fldCharType="separate"/>
      </w:r>
      <w:r w:rsidR="00023367" w:rsidRPr="00023367">
        <w:rPr>
          <w:noProof/>
        </w:rPr>
        <w:t>[4]</w:t>
      </w:r>
      <w:r w:rsidR="00D8495D" w:rsidRPr="00E44FD5">
        <w:fldChar w:fldCharType="end"/>
      </w:r>
      <w:r w:rsidRPr="00E44FD5">
        <w:t xml:space="preserve">; however, defined more variably within the reviewed literature within this guideline.  </w:t>
      </w:r>
    </w:p>
    <w:p w:rsidR="00000000" w:rsidRDefault="00FD21E4">
      <w:pPr>
        <w:spacing w:line="360" w:lineRule="auto"/>
        <w:jc w:val="both"/>
      </w:pPr>
      <w:r w:rsidRPr="00E44FD5">
        <w:t xml:space="preserve">Faecal </w:t>
      </w:r>
      <w:proofErr w:type="spellStart"/>
      <w:r w:rsidRPr="00E44FD5">
        <w:t>microbiota</w:t>
      </w:r>
      <w:proofErr w:type="spellEnd"/>
      <w:r w:rsidRPr="00E44FD5">
        <w:t xml:space="preserve"> transplant – A procedure in which faecal matter (stool) is collected from a healthy screened donor, homogenised, strained, and introduced into the gastrointestinal tract of a patient.</w:t>
      </w:r>
    </w:p>
    <w:p w:rsidR="00000000" w:rsidRDefault="00FD21E4">
      <w:pPr>
        <w:spacing w:line="360" w:lineRule="auto"/>
        <w:jc w:val="both"/>
      </w:pPr>
      <w:r w:rsidRPr="00E44FD5">
        <w:t xml:space="preserve">Donor – In the context of FMT, this is a healthy screened individual that provides stool for the use in preparation of FMT. </w:t>
      </w:r>
    </w:p>
    <w:p w:rsidR="00000000" w:rsidRDefault="00FD21E4">
      <w:pPr>
        <w:spacing w:line="360" w:lineRule="auto"/>
        <w:jc w:val="both"/>
      </w:pPr>
      <w:proofErr w:type="spellStart"/>
      <w:r w:rsidRPr="00E44FD5">
        <w:t>Nasogastric</w:t>
      </w:r>
      <w:proofErr w:type="spellEnd"/>
      <w:r w:rsidRPr="00E44FD5">
        <w:t xml:space="preserve"> – A means of reaching/ supplying the stomach via the nose for the purpose of treatment or investigation. This is usually achieved by the insertion of a tube.</w:t>
      </w:r>
    </w:p>
    <w:p w:rsidR="00000000" w:rsidRDefault="00FD21E4">
      <w:pPr>
        <w:spacing w:line="360" w:lineRule="auto"/>
        <w:jc w:val="both"/>
      </w:pPr>
      <w:r w:rsidRPr="00E44FD5">
        <w:t>Enema – A procedure in which liquid (or gas) is infused into the rectum as means for treatment or investigation.</w:t>
      </w:r>
    </w:p>
    <w:p w:rsidR="00000000" w:rsidRDefault="00FD21E4">
      <w:pPr>
        <w:spacing w:line="360" w:lineRule="auto"/>
        <w:jc w:val="both"/>
      </w:pPr>
      <w:r w:rsidRPr="00E44FD5">
        <w:t xml:space="preserve">Gut </w:t>
      </w:r>
      <w:proofErr w:type="spellStart"/>
      <w:r w:rsidRPr="00E44FD5">
        <w:t>microbiota</w:t>
      </w:r>
      <w:proofErr w:type="spellEnd"/>
      <w:r w:rsidRPr="00E44FD5">
        <w:t xml:space="preserve"> - Population of </w:t>
      </w:r>
      <w:r w:rsidR="001F3F74" w:rsidRPr="00E44FD5">
        <w:t>microorganisms</w:t>
      </w:r>
      <w:r w:rsidRPr="00E44FD5">
        <w:t xml:space="preserve"> that live in the gastrointestinal tract including bacteria, viruses and fungi.  </w:t>
      </w:r>
    </w:p>
    <w:p w:rsidR="00000000" w:rsidRDefault="00FD21E4">
      <w:pPr>
        <w:spacing w:line="360" w:lineRule="auto"/>
        <w:jc w:val="both"/>
      </w:pPr>
      <w:r w:rsidRPr="00E44FD5">
        <w:t xml:space="preserve">Inflammatory bowel disease – Describes a group of chronic disorders (ulcerative colitis and </w:t>
      </w:r>
      <w:proofErr w:type="spellStart"/>
      <w:r w:rsidRPr="00E44FD5">
        <w:t>Crohn</w:t>
      </w:r>
      <w:r w:rsidR="001F3F74" w:rsidRPr="00E44FD5">
        <w:t>’</w:t>
      </w:r>
      <w:r w:rsidRPr="00E44FD5">
        <w:t>s</w:t>
      </w:r>
      <w:proofErr w:type="spellEnd"/>
      <w:r w:rsidR="001F3F74" w:rsidRPr="00E44FD5">
        <w:t xml:space="preserve"> diseases</w:t>
      </w:r>
      <w:r w:rsidRPr="00E44FD5">
        <w:t xml:space="preserve">) in which the </w:t>
      </w:r>
      <w:r w:rsidR="001F3F74" w:rsidRPr="00E44FD5">
        <w:t>gastrointestinal tract</w:t>
      </w:r>
      <w:r w:rsidRPr="00E44FD5">
        <w:t xml:space="preserve"> become</w:t>
      </w:r>
      <w:r w:rsidR="001F3F74" w:rsidRPr="00E44FD5">
        <w:t>s</w:t>
      </w:r>
      <w:r w:rsidRPr="00E44FD5">
        <w:t xml:space="preserve"> inflamed. </w:t>
      </w:r>
      <w:r w:rsidR="001F3F74" w:rsidRPr="00E44FD5">
        <w:t xml:space="preserve"> </w:t>
      </w:r>
      <w:r w:rsidRPr="00E44FD5">
        <w:t xml:space="preserve">The exact cause is unknown but it is thought to result from a combination of factors that trigger the body’s immune system to produce an inflammatory reaction in the </w:t>
      </w:r>
      <w:r w:rsidR="001F3F74" w:rsidRPr="00E44FD5">
        <w:t>gastro</w:t>
      </w:r>
      <w:r w:rsidRPr="00E44FD5">
        <w:t>intestinal tract.</w:t>
      </w:r>
    </w:p>
    <w:p w:rsidR="00000000" w:rsidRDefault="00FD21E4">
      <w:pPr>
        <w:spacing w:line="360" w:lineRule="auto"/>
        <w:jc w:val="both"/>
      </w:pPr>
      <w:r w:rsidRPr="00E44FD5">
        <w:t xml:space="preserve">Medicines and Healthcare Products Regulatory Agency - An executive agency of the Department of Health in the United Kingdom which is responsible for ensuring that medicines and medical devices </w:t>
      </w:r>
      <w:r w:rsidR="001F3F74" w:rsidRPr="00E44FD5">
        <w:t>are efficacious</w:t>
      </w:r>
      <w:r w:rsidRPr="00E44FD5">
        <w:t xml:space="preserve"> and are acceptably safe.</w:t>
      </w:r>
    </w:p>
    <w:p w:rsidR="00000000" w:rsidRDefault="00FF51EC">
      <w:pPr>
        <w:spacing w:line="360" w:lineRule="auto"/>
        <w:jc w:val="both"/>
        <w:rPr>
          <w:b/>
          <w:bCs/>
        </w:rPr>
      </w:pPr>
    </w:p>
    <w:p w:rsidR="00000000" w:rsidRDefault="00984DE3">
      <w:pPr>
        <w:spacing w:line="360" w:lineRule="auto"/>
        <w:jc w:val="both"/>
        <w:rPr>
          <w:b/>
          <w:bCs/>
        </w:rPr>
      </w:pPr>
      <w:r w:rsidRPr="00E44FD5">
        <w:rPr>
          <w:b/>
          <w:bCs/>
        </w:rPr>
        <w:t>Appendix 2: Guideline Development</w:t>
      </w:r>
    </w:p>
    <w:p w:rsidR="00000000" w:rsidRDefault="0031051A">
      <w:pPr>
        <w:spacing w:line="360" w:lineRule="auto"/>
        <w:jc w:val="both"/>
        <w:rPr>
          <w:b/>
          <w:bCs/>
          <w:i/>
          <w:iCs/>
        </w:rPr>
      </w:pPr>
      <w:r w:rsidRPr="00E44FD5">
        <w:rPr>
          <w:b/>
          <w:bCs/>
          <w:i/>
          <w:iCs/>
        </w:rPr>
        <w:t>Introduction</w:t>
      </w:r>
    </w:p>
    <w:p w:rsidR="00000000" w:rsidRDefault="00B66711">
      <w:pPr>
        <w:spacing w:line="360" w:lineRule="auto"/>
        <w:jc w:val="both"/>
      </w:pPr>
      <w:r w:rsidRPr="00E44FD5">
        <w:t xml:space="preserve">The need for a guideline within this area was agreed at a HIS guideline scoping day, and a BSG Gut </w:t>
      </w:r>
      <w:proofErr w:type="spellStart"/>
      <w:r w:rsidRPr="00E44FD5">
        <w:t>Microbiota</w:t>
      </w:r>
      <w:proofErr w:type="spellEnd"/>
      <w:r w:rsidRPr="00E44FD5">
        <w:t xml:space="preserve"> for Health (</w:t>
      </w:r>
      <w:proofErr w:type="spellStart"/>
      <w:r w:rsidRPr="00E44FD5">
        <w:t>GMfH</w:t>
      </w:r>
      <w:proofErr w:type="spellEnd"/>
      <w:r w:rsidRPr="00E44FD5">
        <w:t xml:space="preserve">) </w:t>
      </w:r>
      <w:r w:rsidR="00E31172" w:rsidRPr="00E44FD5">
        <w:t xml:space="preserve">panel </w:t>
      </w:r>
      <w:r w:rsidRPr="00E44FD5">
        <w:t>teaching/ meeting day,</w:t>
      </w:r>
      <w:r w:rsidR="0031051A" w:rsidRPr="00E44FD5">
        <w:t xml:space="preserve"> both</w:t>
      </w:r>
      <w:r w:rsidRPr="00E44FD5">
        <w:t xml:space="preserve"> in September 2015, and further meetings between both bodies confirmed the establishment of a working group.  Members were chosen to reflect the range of stakeholders, but were not limited to members of BSG or HIS.  Feedback from the HIS guideline scoping day (including patient representatives) was used to establish a basis for PICO questions, with the final structure of PICO questions agreed collectively by teleconference in July 2017.  No payment was made to anyone involved in this guideline.</w:t>
      </w:r>
    </w:p>
    <w:p w:rsidR="00000000" w:rsidRDefault="00FF51EC">
      <w:pPr>
        <w:spacing w:line="360" w:lineRule="auto"/>
        <w:jc w:val="both"/>
      </w:pPr>
    </w:p>
    <w:p w:rsidR="00000000" w:rsidRDefault="0031051A">
      <w:pPr>
        <w:spacing w:line="360" w:lineRule="auto"/>
        <w:jc w:val="both"/>
        <w:rPr>
          <w:b/>
          <w:bCs/>
          <w:i/>
          <w:iCs/>
        </w:rPr>
      </w:pPr>
      <w:r w:rsidRPr="00E44FD5">
        <w:rPr>
          <w:b/>
          <w:bCs/>
          <w:i/>
          <w:iCs/>
        </w:rPr>
        <w:t>Conflict of interest</w:t>
      </w:r>
    </w:p>
    <w:p w:rsidR="00000000" w:rsidRDefault="00B66711">
      <w:pPr>
        <w:spacing w:line="360" w:lineRule="auto"/>
        <w:jc w:val="both"/>
      </w:pPr>
      <w:r w:rsidRPr="00E44FD5">
        <w:t>Conf</w:t>
      </w:r>
      <w:r w:rsidR="00490E37" w:rsidRPr="00E44FD5">
        <w:t xml:space="preserve">lict of interest was registered from all working group members and underwent ongoing review up until the point of completion.  In the event of a potential conflict being identified, the working group agreed that the member should not contribute to the section affected.  </w:t>
      </w:r>
    </w:p>
    <w:p w:rsidR="00000000" w:rsidRDefault="00B66711">
      <w:pPr>
        <w:spacing w:line="360" w:lineRule="auto"/>
        <w:jc w:val="both"/>
      </w:pPr>
      <w:r w:rsidRPr="00E44FD5">
        <w:t xml:space="preserve">  </w:t>
      </w:r>
    </w:p>
    <w:p w:rsidR="00000000" w:rsidRDefault="0031051A">
      <w:pPr>
        <w:spacing w:line="360" w:lineRule="auto"/>
        <w:jc w:val="both"/>
        <w:rPr>
          <w:b/>
          <w:bCs/>
          <w:i/>
          <w:iCs/>
        </w:rPr>
      </w:pPr>
      <w:r w:rsidRPr="00E44FD5">
        <w:rPr>
          <w:b/>
          <w:bCs/>
          <w:i/>
          <w:iCs/>
        </w:rPr>
        <w:t>Search Strategy &amp; Results</w:t>
      </w:r>
    </w:p>
    <w:p w:rsidR="00000000" w:rsidRDefault="0031051A">
      <w:pPr>
        <w:pStyle w:val="ListParagraph"/>
        <w:numPr>
          <w:ilvl w:val="0"/>
          <w:numId w:val="14"/>
        </w:numPr>
        <w:spacing w:line="360" w:lineRule="auto"/>
        <w:jc w:val="both"/>
        <w:rPr>
          <w:rFonts w:cs="Calibri"/>
          <w:b/>
          <w:bCs/>
          <w:i/>
          <w:iCs/>
        </w:rPr>
      </w:pPr>
      <w:r w:rsidRPr="00E44FD5">
        <w:rPr>
          <w:rFonts w:cs="Calibri"/>
          <w:b/>
          <w:bCs/>
          <w:i/>
          <w:iCs/>
        </w:rPr>
        <w:t>Literature search strategy:  PICO Review Questions:</w:t>
      </w:r>
    </w:p>
    <w:p w:rsidR="00000000" w:rsidRDefault="0031051A">
      <w:pPr>
        <w:spacing w:line="360" w:lineRule="auto"/>
        <w:jc w:val="both"/>
        <w:rPr>
          <w:rFonts w:cs="Calibri"/>
          <w:b/>
          <w:bCs/>
        </w:rPr>
      </w:pPr>
      <w:r w:rsidRPr="00E44FD5">
        <w:rPr>
          <w:rFonts w:cs="Calibri"/>
          <w:b/>
          <w:bCs/>
        </w:rPr>
        <w:t xml:space="preserve">Review Question 1:  </w:t>
      </w:r>
      <w:r w:rsidR="00F15A3A" w:rsidRPr="00E44FD5">
        <w:rPr>
          <w:rFonts w:cs="Calibri"/>
          <w:b/>
          <w:bCs/>
        </w:rPr>
        <w:t xml:space="preserve">Which patients with </w:t>
      </w:r>
      <w:r w:rsidR="00F15A3A" w:rsidRPr="00E44FD5">
        <w:rPr>
          <w:rFonts w:cs="Calibri"/>
          <w:b/>
          <w:bCs/>
          <w:i/>
          <w:iCs/>
        </w:rPr>
        <w:t xml:space="preserve">Clostridium </w:t>
      </w:r>
      <w:proofErr w:type="spellStart"/>
      <w:r w:rsidR="00F15A3A" w:rsidRPr="00E44FD5">
        <w:rPr>
          <w:rFonts w:cs="Calibri"/>
          <w:b/>
          <w:bCs/>
          <w:i/>
          <w:iCs/>
        </w:rPr>
        <w:t>difficile</w:t>
      </w:r>
      <w:proofErr w:type="spellEnd"/>
      <w:r w:rsidR="00F15A3A" w:rsidRPr="00E44FD5">
        <w:rPr>
          <w:rFonts w:cs="Calibri"/>
          <w:b/>
          <w:bCs/>
          <w:i/>
          <w:iCs/>
        </w:rPr>
        <w:t xml:space="preserve"> </w:t>
      </w:r>
      <w:r w:rsidR="00F15A3A" w:rsidRPr="00E44FD5">
        <w:rPr>
          <w:rFonts w:cs="Calibri"/>
          <w:b/>
          <w:bCs/>
        </w:rPr>
        <w:t xml:space="preserve">infection should be considered for faecal </w:t>
      </w:r>
      <w:proofErr w:type="spellStart"/>
      <w:r w:rsidR="00F15A3A" w:rsidRPr="00E44FD5">
        <w:rPr>
          <w:rFonts w:cs="Calibri"/>
          <w:b/>
          <w:bCs/>
        </w:rPr>
        <w:t>microbiota</w:t>
      </w:r>
      <w:proofErr w:type="spellEnd"/>
      <w:r w:rsidR="00F15A3A" w:rsidRPr="00E44FD5">
        <w:rPr>
          <w:rFonts w:cs="Calibri"/>
          <w:b/>
          <w:bCs/>
        </w:rPr>
        <w:t xml:space="preserve"> transplant, and how should</w:t>
      </w:r>
      <w:r w:rsidR="007B4C4A" w:rsidRPr="00E44FD5">
        <w:rPr>
          <w:rFonts w:cs="Calibri"/>
          <w:b/>
          <w:bCs/>
        </w:rPr>
        <w:t xml:space="preserve"> they be followed up after treatment</w:t>
      </w:r>
      <w:r w:rsidR="00F15A3A" w:rsidRPr="00E44FD5">
        <w:rPr>
          <w:rFonts w:cs="Calibri"/>
          <w:b/>
          <w:bCs/>
        </w:rPr>
        <w:t>?</w:t>
      </w:r>
    </w:p>
    <w:p w:rsidR="00000000" w:rsidRDefault="0031051A">
      <w:pPr>
        <w:spacing w:line="360" w:lineRule="auto"/>
        <w:jc w:val="both"/>
        <w:rPr>
          <w:rFonts w:cs="Calibri"/>
        </w:rPr>
      </w:pPr>
      <w:r w:rsidRPr="00E44FD5">
        <w:rPr>
          <w:rFonts w:cs="Calibri"/>
        </w:rPr>
        <w:t>Populations:</w:t>
      </w:r>
      <w:r w:rsidRPr="00E44FD5">
        <w:rPr>
          <w:rFonts w:cs="Calibri"/>
        </w:rPr>
        <w:tab/>
        <w:t xml:space="preserve">Adults (18 years and over) with </w:t>
      </w:r>
      <w:r w:rsidRPr="00E44FD5">
        <w:rPr>
          <w:rFonts w:cs="Calibri"/>
          <w:i/>
          <w:iCs/>
        </w:rPr>
        <w:t xml:space="preserve">Clostridium </w:t>
      </w:r>
      <w:proofErr w:type="spellStart"/>
      <w:r w:rsidRPr="00E44FD5">
        <w:rPr>
          <w:rFonts w:cs="Calibri"/>
          <w:i/>
          <w:iCs/>
        </w:rPr>
        <w:t>difficile</w:t>
      </w:r>
      <w:proofErr w:type="spellEnd"/>
      <w:r w:rsidRPr="00E44FD5">
        <w:rPr>
          <w:rFonts w:cs="Calibri"/>
          <w:i/>
          <w:iCs/>
        </w:rPr>
        <w:t xml:space="preserve"> </w:t>
      </w:r>
      <w:r w:rsidRPr="00E44FD5">
        <w:rPr>
          <w:rFonts w:cs="Calibri"/>
        </w:rPr>
        <w:t>infection</w:t>
      </w:r>
    </w:p>
    <w:p w:rsidR="00000000" w:rsidRDefault="0031051A">
      <w:pPr>
        <w:spacing w:line="360" w:lineRule="auto"/>
        <w:jc w:val="both"/>
        <w:rPr>
          <w:rFonts w:cs="Calibri"/>
        </w:rPr>
      </w:pPr>
      <w:r w:rsidRPr="00E44FD5">
        <w:rPr>
          <w:rFonts w:cs="Calibri"/>
        </w:rPr>
        <w:t>Intervention:</w:t>
      </w:r>
      <w:r w:rsidRPr="00E44FD5">
        <w:rPr>
          <w:rFonts w:cs="Calibri"/>
        </w:rPr>
        <w:tab/>
        <w:t xml:space="preserve">Faecal </w:t>
      </w:r>
      <w:proofErr w:type="spellStart"/>
      <w:r w:rsidRPr="00E44FD5">
        <w:rPr>
          <w:rFonts w:cs="Calibri"/>
        </w:rPr>
        <w:t>microbiota</w:t>
      </w:r>
      <w:proofErr w:type="spellEnd"/>
      <w:r w:rsidRPr="00E44FD5">
        <w:rPr>
          <w:rFonts w:cs="Calibri"/>
        </w:rPr>
        <w:t xml:space="preserve"> transplant</w:t>
      </w:r>
    </w:p>
    <w:p w:rsidR="00000000" w:rsidRDefault="0031051A">
      <w:pPr>
        <w:spacing w:line="360" w:lineRule="auto"/>
        <w:jc w:val="both"/>
        <w:rPr>
          <w:rFonts w:cs="Calibri"/>
        </w:rPr>
      </w:pPr>
      <w:r w:rsidRPr="00E44FD5">
        <w:rPr>
          <w:rFonts w:cs="Calibri"/>
        </w:rPr>
        <w:t>Comparison:</w:t>
      </w:r>
      <w:r w:rsidRPr="00E44FD5">
        <w:rPr>
          <w:rFonts w:cs="Calibri"/>
        </w:rPr>
        <w:tab/>
        <w:t>Placebo</w:t>
      </w:r>
    </w:p>
    <w:p w:rsidR="00000000" w:rsidRDefault="0031051A">
      <w:pPr>
        <w:spacing w:line="360" w:lineRule="auto"/>
        <w:ind w:left="720" w:firstLine="720"/>
        <w:jc w:val="both"/>
        <w:rPr>
          <w:rFonts w:cs="Calibri"/>
        </w:rPr>
      </w:pPr>
      <w:proofErr w:type="spellStart"/>
      <w:r w:rsidRPr="00E44FD5">
        <w:rPr>
          <w:rFonts w:cs="Calibri"/>
        </w:rPr>
        <w:t>Vancomycin</w:t>
      </w:r>
      <w:proofErr w:type="spellEnd"/>
    </w:p>
    <w:p w:rsidR="00000000" w:rsidRDefault="0031051A">
      <w:pPr>
        <w:spacing w:line="360" w:lineRule="auto"/>
        <w:jc w:val="both"/>
        <w:rPr>
          <w:rFonts w:cs="Calibri"/>
        </w:rPr>
      </w:pPr>
      <w:r w:rsidRPr="00E44FD5">
        <w:rPr>
          <w:rFonts w:cs="Calibri"/>
        </w:rPr>
        <w:tab/>
      </w:r>
      <w:r w:rsidRPr="00E44FD5">
        <w:rPr>
          <w:rFonts w:cs="Calibri"/>
        </w:rPr>
        <w:tab/>
      </w:r>
      <w:proofErr w:type="spellStart"/>
      <w:r w:rsidRPr="00E44FD5">
        <w:rPr>
          <w:rFonts w:cs="Calibri"/>
        </w:rPr>
        <w:t>Metronidazole</w:t>
      </w:r>
      <w:proofErr w:type="spellEnd"/>
    </w:p>
    <w:p w:rsidR="00000000" w:rsidRDefault="0031051A">
      <w:pPr>
        <w:spacing w:line="360" w:lineRule="auto"/>
        <w:jc w:val="both"/>
        <w:rPr>
          <w:rFonts w:cs="Calibri"/>
        </w:rPr>
      </w:pPr>
      <w:r w:rsidRPr="00E44FD5">
        <w:rPr>
          <w:rFonts w:cs="Calibri"/>
        </w:rPr>
        <w:tab/>
      </w:r>
      <w:r w:rsidRPr="00E44FD5">
        <w:rPr>
          <w:rFonts w:cs="Calibri"/>
        </w:rPr>
        <w:tab/>
      </w:r>
      <w:proofErr w:type="spellStart"/>
      <w:r w:rsidRPr="00E44FD5">
        <w:rPr>
          <w:rFonts w:cs="Calibri"/>
        </w:rPr>
        <w:t>Fidaxomicin</w:t>
      </w:r>
      <w:proofErr w:type="spellEnd"/>
    </w:p>
    <w:p w:rsidR="00000000" w:rsidRDefault="0031051A">
      <w:pPr>
        <w:spacing w:line="360" w:lineRule="auto"/>
        <w:jc w:val="both"/>
        <w:rPr>
          <w:rFonts w:cs="Calibri"/>
        </w:rPr>
      </w:pPr>
      <w:r w:rsidRPr="00E44FD5">
        <w:rPr>
          <w:rFonts w:cs="Calibri"/>
        </w:rPr>
        <w:tab/>
      </w:r>
      <w:r w:rsidRPr="00E44FD5">
        <w:rPr>
          <w:rFonts w:cs="Calibri"/>
        </w:rPr>
        <w:tab/>
        <w:t>Intravenous immunoglobulin</w:t>
      </w:r>
    </w:p>
    <w:p w:rsidR="00000000" w:rsidRDefault="0031051A">
      <w:pPr>
        <w:spacing w:line="360" w:lineRule="auto"/>
        <w:ind w:left="720" w:firstLine="720"/>
        <w:jc w:val="both"/>
        <w:rPr>
          <w:rFonts w:cs="Calibri"/>
        </w:rPr>
      </w:pPr>
      <w:proofErr w:type="spellStart"/>
      <w:r w:rsidRPr="00E44FD5">
        <w:rPr>
          <w:rFonts w:cs="Calibri"/>
        </w:rPr>
        <w:t>Bezlotoxumab</w:t>
      </w:r>
      <w:proofErr w:type="spellEnd"/>
    </w:p>
    <w:p w:rsidR="00000000" w:rsidRDefault="0031051A">
      <w:pPr>
        <w:spacing w:line="360" w:lineRule="auto"/>
        <w:ind w:left="720" w:firstLine="720"/>
        <w:jc w:val="both"/>
        <w:rPr>
          <w:rFonts w:cs="Calibri"/>
        </w:rPr>
      </w:pPr>
      <w:proofErr w:type="spellStart"/>
      <w:r w:rsidRPr="00E44FD5">
        <w:rPr>
          <w:rFonts w:cs="Calibri"/>
        </w:rPr>
        <w:lastRenderedPageBreak/>
        <w:t>Probiotics</w:t>
      </w:r>
      <w:proofErr w:type="spellEnd"/>
    </w:p>
    <w:p w:rsidR="00000000" w:rsidRDefault="0031051A">
      <w:pPr>
        <w:spacing w:line="360" w:lineRule="auto"/>
        <w:ind w:left="720" w:firstLine="720"/>
        <w:jc w:val="both"/>
        <w:rPr>
          <w:rFonts w:cs="Calibri"/>
        </w:rPr>
      </w:pPr>
      <w:r w:rsidRPr="00E44FD5">
        <w:rPr>
          <w:rFonts w:cs="Calibri"/>
        </w:rPr>
        <w:t>Cessation of antibiotics for alternative indication</w:t>
      </w:r>
    </w:p>
    <w:p w:rsidR="00000000" w:rsidRDefault="0031051A">
      <w:pPr>
        <w:spacing w:line="360" w:lineRule="auto"/>
        <w:jc w:val="both"/>
        <w:rPr>
          <w:rFonts w:cs="Calibri"/>
        </w:rPr>
      </w:pPr>
      <w:r w:rsidRPr="00E44FD5">
        <w:rPr>
          <w:rFonts w:cs="Calibri"/>
        </w:rPr>
        <w:t>Outcomes:</w:t>
      </w:r>
      <w:r w:rsidRPr="00E44FD5">
        <w:rPr>
          <w:rFonts w:cs="Calibri"/>
        </w:rPr>
        <w:tab/>
      </w:r>
      <w:r w:rsidRPr="00E44FD5">
        <w:rPr>
          <w:rFonts w:cs="Calibri"/>
          <w:b/>
          <w:bCs/>
        </w:rPr>
        <w:t>Critical:</w:t>
      </w:r>
      <w:r w:rsidRPr="00E44FD5">
        <w:rPr>
          <w:rFonts w:cs="Calibri"/>
          <w:b/>
        </w:rPr>
        <w:tab/>
      </w:r>
      <w:r w:rsidRPr="00E44FD5">
        <w:rPr>
          <w:rFonts w:cs="Calibri"/>
          <w:b/>
        </w:rPr>
        <w:tab/>
      </w:r>
      <w:r w:rsidRPr="00E44FD5">
        <w:rPr>
          <w:rFonts w:cs="Calibri"/>
        </w:rPr>
        <w:t>Cessation of diarrhoea and other symptoms/ relapse</w:t>
      </w:r>
    </w:p>
    <w:p w:rsidR="00000000" w:rsidRDefault="0031051A">
      <w:pPr>
        <w:spacing w:line="360" w:lineRule="auto"/>
        <w:jc w:val="both"/>
        <w:rPr>
          <w:rFonts w:cs="Calibri"/>
        </w:rPr>
      </w:pPr>
      <w:r w:rsidRPr="00E44FD5">
        <w:rPr>
          <w:rFonts w:cs="Calibri"/>
        </w:rPr>
        <w:tab/>
      </w:r>
      <w:r w:rsidRPr="00E44FD5">
        <w:rPr>
          <w:rFonts w:cs="Calibri"/>
        </w:rPr>
        <w:tab/>
      </w:r>
      <w:r w:rsidRPr="00E44FD5">
        <w:rPr>
          <w:rFonts w:cs="Calibri"/>
        </w:rPr>
        <w:tab/>
      </w:r>
      <w:r w:rsidRPr="00E44FD5">
        <w:rPr>
          <w:rFonts w:cs="Calibri"/>
        </w:rPr>
        <w:tab/>
        <w:t>Quality of life</w:t>
      </w:r>
    </w:p>
    <w:p w:rsidR="00000000" w:rsidRDefault="0031051A">
      <w:pPr>
        <w:spacing w:line="360" w:lineRule="auto"/>
        <w:jc w:val="both"/>
        <w:rPr>
          <w:rFonts w:cs="Calibri"/>
        </w:rPr>
      </w:pPr>
      <w:r w:rsidRPr="00E44FD5">
        <w:rPr>
          <w:rFonts w:cs="Calibri"/>
        </w:rPr>
        <w:tab/>
      </w:r>
      <w:r w:rsidRPr="00E44FD5">
        <w:rPr>
          <w:rFonts w:cs="Calibri"/>
        </w:rPr>
        <w:tab/>
      </w:r>
      <w:r w:rsidRPr="00E44FD5">
        <w:rPr>
          <w:rFonts w:cs="Calibri"/>
        </w:rPr>
        <w:tab/>
      </w:r>
      <w:r w:rsidRPr="00E44FD5">
        <w:rPr>
          <w:rFonts w:cs="Calibri"/>
        </w:rPr>
        <w:tab/>
        <w:t>Serious adverse events</w:t>
      </w:r>
    </w:p>
    <w:p w:rsidR="00000000" w:rsidRDefault="0031051A">
      <w:pPr>
        <w:spacing w:line="360" w:lineRule="auto"/>
        <w:jc w:val="both"/>
        <w:rPr>
          <w:rFonts w:cs="Calibri"/>
        </w:rPr>
      </w:pPr>
      <w:r w:rsidRPr="00E44FD5">
        <w:rPr>
          <w:rFonts w:cs="Calibri"/>
        </w:rPr>
        <w:tab/>
      </w:r>
      <w:r w:rsidRPr="00E44FD5">
        <w:rPr>
          <w:rFonts w:cs="Calibri"/>
        </w:rPr>
        <w:tab/>
      </w:r>
      <w:r w:rsidRPr="00E44FD5">
        <w:rPr>
          <w:rFonts w:cs="Calibri"/>
          <w:b/>
          <w:bCs/>
        </w:rPr>
        <w:t>Important:</w:t>
      </w:r>
      <w:r w:rsidRPr="00E44FD5">
        <w:rPr>
          <w:rFonts w:cs="Calibri"/>
          <w:b/>
        </w:rPr>
        <w:tab/>
      </w:r>
      <w:r w:rsidRPr="00E44FD5">
        <w:rPr>
          <w:rFonts w:cs="Calibri"/>
        </w:rPr>
        <w:t xml:space="preserve">Negative tests for </w:t>
      </w:r>
      <w:r w:rsidRPr="00E44FD5">
        <w:rPr>
          <w:rFonts w:cs="Calibri"/>
          <w:i/>
          <w:iCs/>
        </w:rPr>
        <w:t xml:space="preserve">Clostridium </w:t>
      </w:r>
      <w:proofErr w:type="spellStart"/>
      <w:r w:rsidRPr="00E44FD5">
        <w:rPr>
          <w:rFonts w:cs="Calibri"/>
          <w:i/>
          <w:iCs/>
        </w:rPr>
        <w:t>difficile</w:t>
      </w:r>
      <w:proofErr w:type="spellEnd"/>
      <w:r w:rsidRPr="00E44FD5">
        <w:rPr>
          <w:rFonts w:cs="Calibri"/>
          <w:i/>
          <w:iCs/>
        </w:rPr>
        <w:t xml:space="preserve"> </w:t>
      </w:r>
      <w:r w:rsidRPr="00E44FD5">
        <w:rPr>
          <w:rFonts w:cs="Calibri"/>
        </w:rPr>
        <w:t>infection</w:t>
      </w:r>
    </w:p>
    <w:p w:rsidR="00000000" w:rsidRDefault="0031051A">
      <w:pPr>
        <w:spacing w:line="360" w:lineRule="auto"/>
        <w:jc w:val="both"/>
        <w:rPr>
          <w:rFonts w:cs="Calibri"/>
        </w:rPr>
      </w:pPr>
      <w:r w:rsidRPr="00E44FD5">
        <w:rPr>
          <w:rFonts w:cs="Calibri"/>
        </w:rPr>
        <w:tab/>
      </w:r>
      <w:r w:rsidRPr="00E44FD5">
        <w:rPr>
          <w:rFonts w:cs="Calibri"/>
        </w:rPr>
        <w:tab/>
      </w:r>
      <w:r w:rsidRPr="00E44FD5">
        <w:rPr>
          <w:rFonts w:cs="Calibri"/>
        </w:rPr>
        <w:tab/>
      </w:r>
      <w:r w:rsidRPr="00E44FD5">
        <w:rPr>
          <w:rFonts w:cs="Calibri"/>
        </w:rPr>
        <w:tab/>
        <w:t>Adverse events</w:t>
      </w:r>
    </w:p>
    <w:p w:rsidR="00000000" w:rsidRDefault="0031051A">
      <w:pPr>
        <w:spacing w:line="360" w:lineRule="auto"/>
        <w:jc w:val="both"/>
        <w:rPr>
          <w:rFonts w:cs="Calibri"/>
        </w:rPr>
      </w:pPr>
      <w:r w:rsidRPr="00E44FD5">
        <w:rPr>
          <w:rFonts w:cs="Calibri"/>
        </w:rPr>
        <w:t>Study design:</w:t>
      </w:r>
      <w:r w:rsidR="00555B31" w:rsidRPr="00E44FD5">
        <w:rPr>
          <w:rFonts w:cs="Calibri"/>
        </w:rPr>
        <w:tab/>
      </w:r>
      <w:r w:rsidR="10A932D3" w:rsidRPr="00E44FD5">
        <w:rPr>
          <w:rFonts w:cs="Calibri"/>
        </w:rPr>
        <w:t>Randomised</w:t>
      </w:r>
      <w:r w:rsidRPr="00E44FD5">
        <w:rPr>
          <w:rFonts w:cs="Calibri"/>
        </w:rPr>
        <w:t xml:space="preserve"> trials</w:t>
      </w:r>
    </w:p>
    <w:p w:rsidR="00000000" w:rsidRDefault="0031051A">
      <w:pPr>
        <w:spacing w:line="360" w:lineRule="auto"/>
        <w:jc w:val="both"/>
        <w:rPr>
          <w:rFonts w:cs="Calibri"/>
        </w:rPr>
      </w:pPr>
      <w:r w:rsidRPr="00E44FD5">
        <w:rPr>
          <w:rFonts w:cs="Calibri"/>
        </w:rPr>
        <w:tab/>
      </w:r>
      <w:r w:rsidRPr="00E44FD5">
        <w:rPr>
          <w:rFonts w:cs="Calibri"/>
        </w:rPr>
        <w:tab/>
        <w:t xml:space="preserve">If no randomised trials identified – prospective cohort studies and retrospective case </w:t>
      </w:r>
      <w:r w:rsidRPr="00E44FD5">
        <w:rPr>
          <w:rFonts w:cs="Calibri"/>
        </w:rPr>
        <w:tab/>
      </w:r>
      <w:r w:rsidRPr="00E44FD5">
        <w:rPr>
          <w:rFonts w:cs="Calibri"/>
        </w:rPr>
        <w:tab/>
        <w:t>series</w:t>
      </w:r>
    </w:p>
    <w:p w:rsidR="00000000" w:rsidRDefault="00FF51EC">
      <w:pPr>
        <w:spacing w:line="360" w:lineRule="auto"/>
        <w:jc w:val="both"/>
        <w:rPr>
          <w:rFonts w:cs="Calibri"/>
        </w:rPr>
      </w:pPr>
    </w:p>
    <w:p w:rsidR="00000000" w:rsidRDefault="004D5116">
      <w:pPr>
        <w:spacing w:line="360" w:lineRule="auto"/>
        <w:jc w:val="both"/>
        <w:rPr>
          <w:rFonts w:cs="Calibri"/>
          <w:b/>
          <w:bCs/>
        </w:rPr>
      </w:pPr>
      <w:r w:rsidRPr="00E44FD5">
        <w:rPr>
          <w:rFonts w:cs="Calibri"/>
          <w:b/>
          <w:bCs/>
        </w:rPr>
        <w:t xml:space="preserve">Review Question 2:  What recipient factors influence the outcome of faecal </w:t>
      </w:r>
      <w:proofErr w:type="spellStart"/>
      <w:r w:rsidRPr="00E44FD5">
        <w:rPr>
          <w:rFonts w:cs="Calibri"/>
          <w:b/>
          <w:bCs/>
        </w:rPr>
        <w:t>microbiota</w:t>
      </w:r>
      <w:proofErr w:type="spellEnd"/>
      <w:r w:rsidRPr="00E44FD5">
        <w:rPr>
          <w:rFonts w:cs="Calibri"/>
          <w:b/>
          <w:bCs/>
        </w:rPr>
        <w:t xml:space="preserve"> transplant when treating people with </w:t>
      </w:r>
      <w:r w:rsidRPr="00E44FD5">
        <w:rPr>
          <w:rFonts w:cs="Calibri"/>
          <w:b/>
          <w:bCs/>
          <w:i/>
          <w:iCs/>
        </w:rPr>
        <w:t xml:space="preserve">Clostridium </w:t>
      </w:r>
      <w:proofErr w:type="spellStart"/>
      <w:r w:rsidRPr="00E44FD5">
        <w:rPr>
          <w:rFonts w:cs="Calibri"/>
          <w:b/>
          <w:bCs/>
          <w:i/>
          <w:iCs/>
        </w:rPr>
        <w:t>difficile</w:t>
      </w:r>
      <w:proofErr w:type="spellEnd"/>
      <w:r w:rsidRPr="00E44FD5">
        <w:rPr>
          <w:rFonts w:cs="Calibri"/>
          <w:b/>
          <w:bCs/>
          <w:i/>
          <w:iCs/>
        </w:rPr>
        <w:t xml:space="preserve"> </w:t>
      </w:r>
      <w:r w:rsidRPr="00E44FD5">
        <w:rPr>
          <w:rFonts w:cs="Calibri"/>
          <w:b/>
          <w:bCs/>
        </w:rPr>
        <w:t>infection?</w:t>
      </w:r>
    </w:p>
    <w:p w:rsidR="00000000" w:rsidRDefault="004D5116">
      <w:pPr>
        <w:spacing w:line="360" w:lineRule="auto"/>
        <w:jc w:val="both"/>
        <w:rPr>
          <w:rFonts w:cs="Calibri"/>
        </w:rPr>
      </w:pPr>
      <w:r w:rsidRPr="00E44FD5">
        <w:rPr>
          <w:rFonts w:cs="Calibri"/>
        </w:rPr>
        <w:t>Populations:</w:t>
      </w:r>
      <w:r w:rsidRPr="00E44FD5">
        <w:rPr>
          <w:rFonts w:cs="Calibri"/>
        </w:rPr>
        <w:tab/>
        <w:t xml:space="preserve">Adults (18 years and over) with </w:t>
      </w:r>
      <w:r w:rsidRPr="00E44FD5">
        <w:rPr>
          <w:rFonts w:cs="Calibri"/>
          <w:i/>
          <w:iCs/>
        </w:rPr>
        <w:t xml:space="preserve">Clostridium </w:t>
      </w:r>
      <w:proofErr w:type="spellStart"/>
      <w:r w:rsidRPr="00E44FD5">
        <w:rPr>
          <w:rFonts w:cs="Calibri"/>
          <w:i/>
          <w:iCs/>
        </w:rPr>
        <w:t>difficile</w:t>
      </w:r>
      <w:proofErr w:type="spellEnd"/>
      <w:r w:rsidRPr="00E44FD5">
        <w:rPr>
          <w:rFonts w:cs="Calibri"/>
          <w:i/>
          <w:iCs/>
        </w:rPr>
        <w:t xml:space="preserve"> </w:t>
      </w:r>
      <w:r w:rsidRPr="00E44FD5">
        <w:rPr>
          <w:rFonts w:cs="Calibri"/>
        </w:rPr>
        <w:t>infection</w:t>
      </w:r>
    </w:p>
    <w:p w:rsidR="00000000" w:rsidRDefault="004D5116">
      <w:pPr>
        <w:spacing w:line="360" w:lineRule="auto"/>
        <w:jc w:val="both"/>
        <w:rPr>
          <w:rFonts w:cs="Calibri"/>
        </w:rPr>
      </w:pPr>
      <w:r w:rsidRPr="00E44FD5">
        <w:rPr>
          <w:rFonts w:cs="Calibri"/>
        </w:rPr>
        <w:t>Intervention:</w:t>
      </w:r>
      <w:r w:rsidRPr="00E44FD5">
        <w:rPr>
          <w:rFonts w:cs="Calibri"/>
        </w:rPr>
        <w:tab/>
        <w:t xml:space="preserve">Faecal </w:t>
      </w:r>
      <w:proofErr w:type="spellStart"/>
      <w:r w:rsidRPr="00E44FD5">
        <w:rPr>
          <w:rFonts w:cs="Calibri"/>
        </w:rPr>
        <w:t>microbiota</w:t>
      </w:r>
      <w:proofErr w:type="spellEnd"/>
      <w:r w:rsidRPr="00E44FD5">
        <w:rPr>
          <w:rFonts w:cs="Calibri"/>
        </w:rPr>
        <w:t xml:space="preserve"> transplant</w:t>
      </w:r>
    </w:p>
    <w:p w:rsidR="00000000" w:rsidRDefault="004D5116">
      <w:pPr>
        <w:spacing w:line="360" w:lineRule="auto"/>
        <w:jc w:val="both"/>
        <w:rPr>
          <w:rFonts w:cs="Calibri"/>
          <w:b/>
          <w:bCs/>
        </w:rPr>
      </w:pPr>
      <w:r w:rsidRPr="00E44FD5">
        <w:rPr>
          <w:rFonts w:cs="Calibri"/>
        </w:rPr>
        <w:t>Comparison:</w:t>
      </w:r>
      <w:r w:rsidRPr="00E44FD5">
        <w:rPr>
          <w:rFonts w:cs="Calibri"/>
        </w:rPr>
        <w:tab/>
      </w:r>
      <w:r w:rsidRPr="00E44FD5">
        <w:rPr>
          <w:rFonts w:cs="Calibri"/>
          <w:b/>
          <w:bCs/>
        </w:rPr>
        <w:t>Preparation of patient:</w:t>
      </w:r>
    </w:p>
    <w:p w:rsidR="00000000" w:rsidRDefault="004D5116">
      <w:pPr>
        <w:spacing w:line="360" w:lineRule="auto"/>
        <w:ind w:left="720" w:firstLine="720"/>
        <w:jc w:val="both"/>
        <w:rPr>
          <w:rFonts w:cs="Calibri"/>
        </w:rPr>
      </w:pPr>
      <w:r w:rsidRPr="00E44FD5">
        <w:rPr>
          <w:rFonts w:cs="Calibri"/>
        </w:rPr>
        <w:t xml:space="preserve">Use of bowel purgatives </w:t>
      </w:r>
      <w:proofErr w:type="spellStart"/>
      <w:r w:rsidRPr="00E44FD5">
        <w:rPr>
          <w:rFonts w:cs="Calibri"/>
        </w:rPr>
        <w:t>vs</w:t>
      </w:r>
      <w:proofErr w:type="spellEnd"/>
      <w:r w:rsidRPr="00E44FD5">
        <w:rPr>
          <w:rFonts w:cs="Calibri"/>
        </w:rPr>
        <w:t xml:space="preserve"> no bowel purgatives</w:t>
      </w:r>
    </w:p>
    <w:p w:rsidR="00000000" w:rsidRDefault="004D5116">
      <w:pPr>
        <w:spacing w:line="360" w:lineRule="auto"/>
        <w:ind w:left="1440"/>
        <w:jc w:val="both"/>
        <w:rPr>
          <w:rFonts w:cs="Calibri"/>
        </w:rPr>
      </w:pPr>
      <w:r w:rsidRPr="00E44FD5">
        <w:rPr>
          <w:rFonts w:cs="Calibri"/>
        </w:rPr>
        <w:t xml:space="preserve">For upper GI administration - use of PPI/ acid suppression prior to procedure </w:t>
      </w:r>
      <w:proofErr w:type="spellStart"/>
      <w:r w:rsidRPr="00E44FD5">
        <w:rPr>
          <w:rFonts w:cs="Calibri"/>
        </w:rPr>
        <w:t>vs</w:t>
      </w:r>
      <w:proofErr w:type="spellEnd"/>
      <w:r w:rsidRPr="00E44FD5">
        <w:rPr>
          <w:rFonts w:cs="Calibri"/>
        </w:rPr>
        <w:t xml:space="preserve"> no acid suppression</w:t>
      </w:r>
    </w:p>
    <w:p w:rsidR="00000000" w:rsidRDefault="004D5116">
      <w:pPr>
        <w:spacing w:line="360" w:lineRule="auto"/>
        <w:ind w:left="1440"/>
        <w:jc w:val="both"/>
        <w:rPr>
          <w:rFonts w:cs="Calibri"/>
        </w:rPr>
      </w:pPr>
      <w:r w:rsidRPr="00E44FD5">
        <w:rPr>
          <w:rFonts w:cs="Calibri"/>
        </w:rPr>
        <w:t xml:space="preserve">Use of agents affecting GI motility (e.g. </w:t>
      </w:r>
      <w:proofErr w:type="spellStart"/>
      <w:r w:rsidRPr="00E44FD5">
        <w:rPr>
          <w:rFonts w:cs="Calibri"/>
        </w:rPr>
        <w:t>metoclopramide</w:t>
      </w:r>
      <w:proofErr w:type="spellEnd"/>
      <w:r w:rsidRPr="00E44FD5">
        <w:rPr>
          <w:rFonts w:cs="Calibri"/>
        </w:rPr>
        <w:t xml:space="preserve"> for upper GI/ </w:t>
      </w:r>
      <w:proofErr w:type="spellStart"/>
      <w:r w:rsidRPr="00E44FD5">
        <w:rPr>
          <w:rFonts w:cs="Calibri"/>
        </w:rPr>
        <w:t>loperamide</w:t>
      </w:r>
      <w:proofErr w:type="spellEnd"/>
      <w:r w:rsidRPr="00E44FD5">
        <w:rPr>
          <w:rFonts w:cs="Calibri"/>
        </w:rPr>
        <w:t xml:space="preserve"> for lower GI) </w:t>
      </w:r>
      <w:proofErr w:type="spellStart"/>
      <w:r w:rsidRPr="00E44FD5">
        <w:rPr>
          <w:rFonts w:cs="Calibri"/>
        </w:rPr>
        <w:t>vs</w:t>
      </w:r>
      <w:proofErr w:type="spellEnd"/>
      <w:r w:rsidRPr="00E44FD5">
        <w:rPr>
          <w:rFonts w:cs="Calibri"/>
        </w:rPr>
        <w:t xml:space="preserve"> no use </w:t>
      </w:r>
    </w:p>
    <w:p w:rsidR="00000000" w:rsidRDefault="004D5116">
      <w:pPr>
        <w:spacing w:line="360" w:lineRule="auto"/>
        <w:ind w:left="1440"/>
        <w:jc w:val="both"/>
        <w:rPr>
          <w:rFonts w:cs="Calibri"/>
        </w:rPr>
      </w:pPr>
      <w:r w:rsidRPr="00E44FD5">
        <w:rPr>
          <w:rFonts w:cs="Calibri"/>
        </w:rPr>
        <w:t>Time before procedure that anti-</w:t>
      </w:r>
      <w:r w:rsidR="00F422F0" w:rsidRPr="00E44FD5">
        <w:rPr>
          <w:rFonts w:cs="Calibri"/>
          <w:iCs/>
        </w:rPr>
        <w:t>CDI</w:t>
      </w:r>
      <w:r w:rsidR="00F422F0" w:rsidRPr="00E44FD5">
        <w:rPr>
          <w:rFonts w:cs="Calibri"/>
          <w:i/>
          <w:iCs/>
        </w:rPr>
        <w:t xml:space="preserve"> </w:t>
      </w:r>
      <w:r w:rsidRPr="00E44FD5">
        <w:rPr>
          <w:rFonts w:cs="Calibri"/>
        </w:rPr>
        <w:t>antibiotics are used and stopped (comparing time courses)</w:t>
      </w:r>
    </w:p>
    <w:p w:rsidR="00000000" w:rsidRDefault="00FF51EC">
      <w:pPr>
        <w:spacing w:line="360" w:lineRule="auto"/>
        <w:ind w:left="720" w:firstLine="720"/>
        <w:jc w:val="both"/>
        <w:rPr>
          <w:rFonts w:cs="Calibri"/>
        </w:rPr>
      </w:pPr>
    </w:p>
    <w:p w:rsidR="00000000" w:rsidRDefault="004D5116">
      <w:pPr>
        <w:spacing w:line="360" w:lineRule="auto"/>
        <w:ind w:left="720" w:firstLine="720"/>
        <w:jc w:val="both"/>
        <w:rPr>
          <w:rFonts w:cs="Calibri"/>
          <w:b/>
          <w:bCs/>
        </w:rPr>
      </w:pPr>
      <w:proofErr w:type="spellStart"/>
      <w:r w:rsidRPr="00E44FD5">
        <w:rPr>
          <w:rFonts w:cs="Calibri"/>
          <w:b/>
          <w:bCs/>
        </w:rPr>
        <w:t>Comorbidities</w:t>
      </w:r>
      <w:proofErr w:type="spellEnd"/>
      <w:r w:rsidRPr="00E44FD5">
        <w:rPr>
          <w:rFonts w:cs="Calibri"/>
          <w:b/>
          <w:bCs/>
        </w:rPr>
        <w:t>:</w:t>
      </w:r>
    </w:p>
    <w:p w:rsidR="00000000" w:rsidRDefault="004D5116">
      <w:pPr>
        <w:spacing w:line="360" w:lineRule="auto"/>
        <w:ind w:left="720" w:firstLine="720"/>
        <w:jc w:val="both"/>
        <w:rPr>
          <w:rFonts w:cs="Calibri"/>
        </w:rPr>
      </w:pPr>
      <w:r w:rsidRPr="00E44FD5">
        <w:rPr>
          <w:rFonts w:cs="Calibri"/>
        </w:rPr>
        <w:t xml:space="preserve">Severe CDI/ toxic </w:t>
      </w:r>
      <w:proofErr w:type="spellStart"/>
      <w:r w:rsidRPr="00E44FD5">
        <w:rPr>
          <w:rFonts w:cs="Calibri"/>
        </w:rPr>
        <w:t>megacolon</w:t>
      </w:r>
      <w:proofErr w:type="spellEnd"/>
      <w:r w:rsidRPr="00E44FD5">
        <w:rPr>
          <w:rFonts w:cs="Calibri"/>
        </w:rPr>
        <w:t xml:space="preserve"> </w:t>
      </w:r>
      <w:proofErr w:type="spellStart"/>
      <w:r w:rsidRPr="00E44FD5">
        <w:rPr>
          <w:rFonts w:cs="Calibri"/>
        </w:rPr>
        <w:t>vs</w:t>
      </w:r>
      <w:proofErr w:type="spellEnd"/>
      <w:r w:rsidRPr="00E44FD5">
        <w:rPr>
          <w:rFonts w:cs="Calibri"/>
        </w:rPr>
        <w:t xml:space="preserve"> non-severe disease</w:t>
      </w:r>
    </w:p>
    <w:p w:rsidR="00000000" w:rsidRDefault="004D5116">
      <w:pPr>
        <w:spacing w:line="360" w:lineRule="auto"/>
        <w:ind w:left="720" w:firstLine="720"/>
        <w:jc w:val="both"/>
        <w:rPr>
          <w:rFonts w:cs="Calibri"/>
        </w:rPr>
      </w:pPr>
      <w:r w:rsidRPr="00E44FD5">
        <w:rPr>
          <w:rFonts w:cs="Calibri"/>
        </w:rPr>
        <w:lastRenderedPageBreak/>
        <w:t xml:space="preserve">Co-existing inflammatory bowel disease (IBD) </w:t>
      </w:r>
      <w:proofErr w:type="spellStart"/>
      <w:r w:rsidRPr="00E44FD5">
        <w:rPr>
          <w:rFonts w:cs="Calibri"/>
        </w:rPr>
        <w:t>vs</w:t>
      </w:r>
      <w:proofErr w:type="spellEnd"/>
      <w:r w:rsidRPr="00E44FD5">
        <w:rPr>
          <w:rFonts w:cs="Calibri"/>
        </w:rPr>
        <w:t xml:space="preserve"> no IBD</w:t>
      </w:r>
    </w:p>
    <w:p w:rsidR="00000000" w:rsidRDefault="004D5116">
      <w:pPr>
        <w:spacing w:line="360" w:lineRule="auto"/>
        <w:ind w:left="720" w:firstLine="720"/>
        <w:jc w:val="both"/>
        <w:rPr>
          <w:rFonts w:cs="Calibri"/>
        </w:rPr>
      </w:pPr>
      <w:proofErr w:type="spellStart"/>
      <w:r w:rsidRPr="00E44FD5">
        <w:rPr>
          <w:rFonts w:cs="Calibri"/>
        </w:rPr>
        <w:t>Immunosuppression</w:t>
      </w:r>
      <w:proofErr w:type="spellEnd"/>
      <w:r w:rsidRPr="00E44FD5">
        <w:rPr>
          <w:rFonts w:cs="Calibri"/>
        </w:rPr>
        <w:t xml:space="preserve"> </w:t>
      </w:r>
      <w:proofErr w:type="spellStart"/>
      <w:r w:rsidRPr="00E44FD5">
        <w:rPr>
          <w:rFonts w:cs="Calibri"/>
        </w:rPr>
        <w:t>vs</w:t>
      </w:r>
      <w:proofErr w:type="spellEnd"/>
      <w:r w:rsidRPr="00E44FD5">
        <w:rPr>
          <w:rFonts w:cs="Calibri"/>
        </w:rPr>
        <w:t xml:space="preserve"> no </w:t>
      </w:r>
      <w:proofErr w:type="spellStart"/>
      <w:r w:rsidRPr="00E44FD5">
        <w:rPr>
          <w:rFonts w:cs="Calibri"/>
        </w:rPr>
        <w:t>immunosuppression</w:t>
      </w:r>
      <w:proofErr w:type="spellEnd"/>
    </w:p>
    <w:p w:rsidR="00000000" w:rsidRDefault="004D5116">
      <w:pPr>
        <w:spacing w:line="360" w:lineRule="auto"/>
        <w:ind w:left="720" w:firstLine="720"/>
        <w:jc w:val="both"/>
        <w:rPr>
          <w:rFonts w:cs="Calibri"/>
        </w:rPr>
      </w:pPr>
      <w:r w:rsidRPr="00E44FD5">
        <w:rPr>
          <w:rFonts w:cs="Calibri"/>
        </w:rPr>
        <w:t xml:space="preserve">Chronic liver disease/ cirrhosis </w:t>
      </w:r>
      <w:proofErr w:type="spellStart"/>
      <w:r w:rsidRPr="00E44FD5">
        <w:rPr>
          <w:rFonts w:cs="Calibri"/>
        </w:rPr>
        <w:t>vs</w:t>
      </w:r>
      <w:proofErr w:type="spellEnd"/>
      <w:r w:rsidRPr="00E44FD5">
        <w:rPr>
          <w:rFonts w:cs="Calibri"/>
        </w:rPr>
        <w:t xml:space="preserve"> no chronic liver disease</w:t>
      </w:r>
    </w:p>
    <w:p w:rsidR="00000000" w:rsidRDefault="004D5116">
      <w:pPr>
        <w:spacing w:line="360" w:lineRule="auto"/>
        <w:jc w:val="both"/>
        <w:rPr>
          <w:rFonts w:cs="Calibri"/>
        </w:rPr>
      </w:pPr>
      <w:r w:rsidRPr="00E44FD5">
        <w:rPr>
          <w:rFonts w:cs="Calibri"/>
        </w:rPr>
        <w:t>Outcomes:</w:t>
      </w:r>
      <w:r w:rsidRPr="00E44FD5">
        <w:rPr>
          <w:rFonts w:cs="Calibri"/>
        </w:rPr>
        <w:tab/>
      </w:r>
      <w:r w:rsidRPr="00E44FD5">
        <w:rPr>
          <w:rFonts w:cs="Calibri"/>
          <w:b/>
          <w:bCs/>
        </w:rPr>
        <w:t>Critical:</w:t>
      </w:r>
      <w:r w:rsidRPr="00E44FD5">
        <w:rPr>
          <w:rFonts w:cs="Calibri"/>
          <w:b/>
        </w:rPr>
        <w:tab/>
      </w:r>
      <w:r w:rsidRPr="00E44FD5">
        <w:rPr>
          <w:rFonts w:cs="Calibri"/>
        </w:rPr>
        <w:tab/>
        <w:t>Cessation of diarrhoea and other symptoms/ relapse</w:t>
      </w:r>
    </w:p>
    <w:p w:rsidR="00000000" w:rsidRDefault="004D5116">
      <w:pPr>
        <w:spacing w:line="360" w:lineRule="auto"/>
        <w:jc w:val="both"/>
        <w:rPr>
          <w:rFonts w:cs="Calibri"/>
        </w:rPr>
      </w:pPr>
      <w:r w:rsidRPr="00E44FD5">
        <w:rPr>
          <w:rFonts w:cs="Calibri"/>
        </w:rPr>
        <w:tab/>
      </w:r>
      <w:r w:rsidRPr="00E44FD5">
        <w:rPr>
          <w:rFonts w:cs="Calibri"/>
        </w:rPr>
        <w:tab/>
      </w:r>
      <w:r w:rsidRPr="00E44FD5">
        <w:rPr>
          <w:rFonts w:cs="Calibri"/>
        </w:rPr>
        <w:tab/>
      </w:r>
      <w:r w:rsidRPr="00E44FD5">
        <w:rPr>
          <w:rFonts w:cs="Calibri"/>
        </w:rPr>
        <w:tab/>
        <w:t>Quality of life</w:t>
      </w:r>
    </w:p>
    <w:p w:rsidR="00000000" w:rsidRDefault="004D5116">
      <w:pPr>
        <w:spacing w:line="360" w:lineRule="auto"/>
        <w:jc w:val="both"/>
        <w:rPr>
          <w:rFonts w:cs="Calibri"/>
        </w:rPr>
      </w:pPr>
      <w:r w:rsidRPr="00E44FD5">
        <w:rPr>
          <w:rFonts w:cs="Calibri"/>
        </w:rPr>
        <w:tab/>
      </w:r>
      <w:r w:rsidRPr="00E44FD5">
        <w:rPr>
          <w:rFonts w:cs="Calibri"/>
        </w:rPr>
        <w:tab/>
      </w:r>
      <w:r w:rsidRPr="00E44FD5">
        <w:rPr>
          <w:rFonts w:cs="Calibri"/>
        </w:rPr>
        <w:tab/>
      </w:r>
      <w:r w:rsidRPr="00E44FD5">
        <w:rPr>
          <w:rFonts w:cs="Calibri"/>
        </w:rPr>
        <w:tab/>
        <w:t>Serious adverse events</w:t>
      </w:r>
    </w:p>
    <w:p w:rsidR="00000000" w:rsidRDefault="004D5116">
      <w:pPr>
        <w:spacing w:line="360" w:lineRule="auto"/>
        <w:jc w:val="both"/>
        <w:rPr>
          <w:rFonts w:cs="Calibri"/>
        </w:rPr>
      </w:pPr>
      <w:r w:rsidRPr="00E44FD5">
        <w:rPr>
          <w:rFonts w:cs="Calibri"/>
        </w:rPr>
        <w:tab/>
      </w:r>
      <w:r w:rsidRPr="00E44FD5">
        <w:rPr>
          <w:rFonts w:cs="Calibri"/>
        </w:rPr>
        <w:tab/>
      </w:r>
      <w:r w:rsidRPr="00E44FD5">
        <w:rPr>
          <w:rFonts w:cs="Calibri"/>
          <w:b/>
          <w:bCs/>
        </w:rPr>
        <w:t>Important:</w:t>
      </w:r>
      <w:r w:rsidRPr="00E44FD5">
        <w:rPr>
          <w:rFonts w:cs="Calibri"/>
          <w:b/>
        </w:rPr>
        <w:tab/>
      </w:r>
      <w:r w:rsidRPr="00E44FD5">
        <w:rPr>
          <w:rFonts w:cs="Calibri"/>
        </w:rPr>
        <w:t xml:space="preserve">Negative tests for </w:t>
      </w:r>
      <w:r w:rsidRPr="00E44FD5">
        <w:rPr>
          <w:rFonts w:cs="Calibri"/>
          <w:i/>
          <w:iCs/>
        </w:rPr>
        <w:t xml:space="preserve">Clostridium </w:t>
      </w:r>
      <w:proofErr w:type="spellStart"/>
      <w:r w:rsidRPr="00E44FD5">
        <w:rPr>
          <w:rFonts w:cs="Calibri"/>
          <w:i/>
          <w:iCs/>
        </w:rPr>
        <w:t>difficile</w:t>
      </w:r>
      <w:proofErr w:type="spellEnd"/>
      <w:r w:rsidRPr="00E44FD5">
        <w:rPr>
          <w:rFonts w:cs="Calibri"/>
          <w:i/>
          <w:iCs/>
        </w:rPr>
        <w:t xml:space="preserve"> </w:t>
      </w:r>
      <w:r w:rsidRPr="00E44FD5">
        <w:rPr>
          <w:rFonts w:cs="Calibri"/>
        </w:rPr>
        <w:t>infection</w:t>
      </w:r>
    </w:p>
    <w:p w:rsidR="00000000" w:rsidRDefault="004D5116">
      <w:pPr>
        <w:spacing w:line="360" w:lineRule="auto"/>
        <w:jc w:val="both"/>
        <w:rPr>
          <w:rFonts w:cs="Calibri"/>
        </w:rPr>
      </w:pPr>
      <w:r w:rsidRPr="00E44FD5">
        <w:rPr>
          <w:rFonts w:cs="Calibri"/>
        </w:rPr>
        <w:tab/>
      </w:r>
      <w:r w:rsidRPr="00E44FD5">
        <w:rPr>
          <w:rFonts w:cs="Calibri"/>
        </w:rPr>
        <w:tab/>
      </w:r>
      <w:r w:rsidRPr="00E44FD5">
        <w:rPr>
          <w:rFonts w:cs="Calibri"/>
        </w:rPr>
        <w:tab/>
      </w:r>
      <w:r w:rsidRPr="00E44FD5">
        <w:rPr>
          <w:rFonts w:cs="Calibri"/>
        </w:rPr>
        <w:tab/>
        <w:t>Adverse events</w:t>
      </w:r>
    </w:p>
    <w:p w:rsidR="00000000" w:rsidRDefault="004D5116">
      <w:pPr>
        <w:spacing w:line="360" w:lineRule="auto"/>
        <w:jc w:val="both"/>
        <w:rPr>
          <w:rFonts w:cs="Calibri"/>
        </w:rPr>
      </w:pPr>
      <w:r w:rsidRPr="00E44FD5">
        <w:rPr>
          <w:rFonts w:cs="Calibri"/>
        </w:rPr>
        <w:t>Study design:</w:t>
      </w:r>
      <w:r w:rsidR="00555B31" w:rsidRPr="00E44FD5">
        <w:rPr>
          <w:rFonts w:cs="Calibri"/>
        </w:rPr>
        <w:tab/>
      </w:r>
      <w:r w:rsidR="10A932D3" w:rsidRPr="00E44FD5">
        <w:rPr>
          <w:rFonts w:cs="Calibri"/>
        </w:rPr>
        <w:t>Randomised</w:t>
      </w:r>
      <w:r w:rsidRPr="00E44FD5">
        <w:rPr>
          <w:rFonts w:cs="Calibri"/>
        </w:rPr>
        <w:t xml:space="preserve"> trials</w:t>
      </w:r>
    </w:p>
    <w:p w:rsidR="00000000" w:rsidRDefault="004D5116">
      <w:pPr>
        <w:spacing w:line="360" w:lineRule="auto"/>
        <w:jc w:val="both"/>
        <w:rPr>
          <w:rFonts w:cs="Calibri"/>
        </w:rPr>
      </w:pPr>
      <w:r w:rsidRPr="00E44FD5">
        <w:rPr>
          <w:rFonts w:cs="Calibri"/>
        </w:rPr>
        <w:tab/>
      </w:r>
      <w:r w:rsidRPr="00E44FD5">
        <w:rPr>
          <w:rFonts w:cs="Calibri"/>
        </w:rPr>
        <w:tab/>
        <w:t xml:space="preserve">If no randomised trials identified – prospective cohort studies, retrospective case </w:t>
      </w:r>
      <w:r w:rsidRPr="00E44FD5">
        <w:rPr>
          <w:rFonts w:cs="Calibri"/>
        </w:rPr>
        <w:tab/>
      </w:r>
      <w:r w:rsidRPr="00E44FD5">
        <w:rPr>
          <w:rFonts w:cs="Calibri"/>
        </w:rPr>
        <w:tab/>
        <w:t>series</w:t>
      </w:r>
    </w:p>
    <w:p w:rsidR="00000000" w:rsidRDefault="00FF51EC">
      <w:pPr>
        <w:spacing w:line="360" w:lineRule="auto"/>
        <w:jc w:val="both"/>
        <w:rPr>
          <w:rFonts w:cs="Calibri"/>
        </w:rPr>
      </w:pPr>
    </w:p>
    <w:p w:rsidR="00000000" w:rsidRDefault="0031051A">
      <w:pPr>
        <w:spacing w:line="360" w:lineRule="auto"/>
        <w:jc w:val="both"/>
        <w:rPr>
          <w:rFonts w:cs="Calibri"/>
          <w:b/>
          <w:bCs/>
        </w:rPr>
      </w:pPr>
      <w:r w:rsidRPr="00E44FD5">
        <w:rPr>
          <w:rFonts w:cs="Calibri"/>
          <w:b/>
          <w:bCs/>
        </w:rPr>
        <w:t xml:space="preserve">Review Question </w:t>
      </w:r>
      <w:r w:rsidR="004D5116" w:rsidRPr="00E44FD5">
        <w:rPr>
          <w:rFonts w:cs="Calibri"/>
          <w:b/>
          <w:bCs/>
        </w:rPr>
        <w:t>3</w:t>
      </w:r>
      <w:r w:rsidRPr="00E44FD5">
        <w:rPr>
          <w:rFonts w:cs="Calibri"/>
          <w:b/>
          <w:bCs/>
        </w:rPr>
        <w:t xml:space="preserve">:  What donor factors influence the outcome of faecal </w:t>
      </w:r>
      <w:proofErr w:type="spellStart"/>
      <w:r w:rsidRPr="00E44FD5">
        <w:rPr>
          <w:rFonts w:cs="Calibri"/>
          <w:b/>
          <w:bCs/>
        </w:rPr>
        <w:t>microbiota</w:t>
      </w:r>
      <w:proofErr w:type="spellEnd"/>
      <w:r w:rsidRPr="00E44FD5">
        <w:rPr>
          <w:rFonts w:cs="Calibri"/>
          <w:b/>
          <w:bCs/>
        </w:rPr>
        <w:t xml:space="preserve"> transplant when treating people with </w:t>
      </w:r>
      <w:r w:rsidRPr="00E44FD5">
        <w:rPr>
          <w:rFonts w:cs="Calibri"/>
          <w:b/>
          <w:bCs/>
          <w:i/>
          <w:iCs/>
        </w:rPr>
        <w:t xml:space="preserve">Clostridium </w:t>
      </w:r>
      <w:proofErr w:type="spellStart"/>
      <w:r w:rsidRPr="00E44FD5">
        <w:rPr>
          <w:rFonts w:cs="Calibri"/>
          <w:b/>
          <w:bCs/>
          <w:i/>
          <w:iCs/>
        </w:rPr>
        <w:t>difficile</w:t>
      </w:r>
      <w:proofErr w:type="spellEnd"/>
      <w:r w:rsidRPr="00E44FD5">
        <w:rPr>
          <w:rFonts w:cs="Calibri"/>
          <w:b/>
          <w:bCs/>
          <w:i/>
          <w:iCs/>
        </w:rPr>
        <w:t xml:space="preserve"> </w:t>
      </w:r>
      <w:r w:rsidRPr="00E44FD5">
        <w:rPr>
          <w:rFonts w:cs="Calibri"/>
          <w:b/>
          <w:bCs/>
        </w:rPr>
        <w:t>infection?</w:t>
      </w:r>
    </w:p>
    <w:p w:rsidR="00000000" w:rsidRDefault="0031051A">
      <w:pPr>
        <w:spacing w:line="360" w:lineRule="auto"/>
        <w:jc w:val="both"/>
        <w:rPr>
          <w:rFonts w:cs="Calibri"/>
        </w:rPr>
      </w:pPr>
      <w:r w:rsidRPr="00E44FD5">
        <w:rPr>
          <w:rFonts w:cs="Calibri"/>
        </w:rPr>
        <w:t>Populations:</w:t>
      </w:r>
      <w:r w:rsidRPr="00E44FD5">
        <w:rPr>
          <w:rFonts w:cs="Calibri"/>
        </w:rPr>
        <w:tab/>
        <w:t xml:space="preserve">Adults (18 years and over) with </w:t>
      </w:r>
      <w:r w:rsidRPr="00E44FD5">
        <w:rPr>
          <w:rFonts w:cs="Calibri"/>
          <w:i/>
          <w:iCs/>
        </w:rPr>
        <w:t xml:space="preserve">Clostridium </w:t>
      </w:r>
      <w:proofErr w:type="spellStart"/>
      <w:r w:rsidRPr="00E44FD5">
        <w:rPr>
          <w:rFonts w:cs="Calibri"/>
          <w:i/>
          <w:iCs/>
        </w:rPr>
        <w:t>difficile</w:t>
      </w:r>
      <w:proofErr w:type="spellEnd"/>
      <w:r w:rsidRPr="00E44FD5">
        <w:rPr>
          <w:rFonts w:cs="Calibri"/>
          <w:i/>
          <w:iCs/>
        </w:rPr>
        <w:t xml:space="preserve"> </w:t>
      </w:r>
      <w:r w:rsidRPr="00E44FD5">
        <w:rPr>
          <w:rFonts w:cs="Calibri"/>
        </w:rPr>
        <w:t>infection</w:t>
      </w:r>
    </w:p>
    <w:p w:rsidR="00000000" w:rsidRDefault="0031051A">
      <w:pPr>
        <w:spacing w:line="360" w:lineRule="auto"/>
        <w:jc w:val="both"/>
        <w:rPr>
          <w:rFonts w:cs="Calibri"/>
        </w:rPr>
      </w:pPr>
      <w:r w:rsidRPr="00E44FD5">
        <w:rPr>
          <w:rFonts w:cs="Calibri"/>
        </w:rPr>
        <w:t>Intervention:</w:t>
      </w:r>
      <w:r w:rsidRPr="00E44FD5">
        <w:rPr>
          <w:rFonts w:cs="Calibri"/>
        </w:rPr>
        <w:tab/>
        <w:t xml:space="preserve">Faecal </w:t>
      </w:r>
      <w:proofErr w:type="spellStart"/>
      <w:r w:rsidRPr="00E44FD5">
        <w:rPr>
          <w:rFonts w:cs="Calibri"/>
        </w:rPr>
        <w:t>microbiota</w:t>
      </w:r>
      <w:proofErr w:type="spellEnd"/>
      <w:r w:rsidRPr="00E44FD5">
        <w:rPr>
          <w:rFonts w:cs="Calibri"/>
        </w:rPr>
        <w:t xml:space="preserve"> transplant</w:t>
      </w:r>
    </w:p>
    <w:p w:rsidR="00000000" w:rsidRDefault="0031051A">
      <w:pPr>
        <w:spacing w:line="360" w:lineRule="auto"/>
        <w:jc w:val="both"/>
        <w:rPr>
          <w:rFonts w:cs="Calibri"/>
        </w:rPr>
      </w:pPr>
      <w:r w:rsidRPr="00E44FD5">
        <w:rPr>
          <w:rFonts w:cs="Calibri"/>
        </w:rPr>
        <w:t>Comparison:</w:t>
      </w:r>
      <w:r w:rsidRPr="00E44FD5">
        <w:rPr>
          <w:rFonts w:cs="Calibri"/>
        </w:rPr>
        <w:tab/>
        <w:t xml:space="preserve">Related </w:t>
      </w:r>
      <w:proofErr w:type="spellStart"/>
      <w:r w:rsidRPr="00E44FD5">
        <w:rPr>
          <w:rFonts w:cs="Calibri"/>
        </w:rPr>
        <w:t>vs</w:t>
      </w:r>
      <w:proofErr w:type="spellEnd"/>
      <w:r w:rsidRPr="00E44FD5">
        <w:rPr>
          <w:rFonts w:cs="Calibri"/>
        </w:rPr>
        <w:t xml:space="preserve"> unrelated donor</w:t>
      </w:r>
    </w:p>
    <w:p w:rsidR="00000000" w:rsidRDefault="0031051A">
      <w:pPr>
        <w:spacing w:line="360" w:lineRule="auto"/>
        <w:ind w:left="720" w:firstLine="720"/>
        <w:jc w:val="both"/>
        <w:rPr>
          <w:rFonts w:cs="Calibri"/>
        </w:rPr>
      </w:pPr>
      <w:r w:rsidRPr="00E44FD5">
        <w:rPr>
          <w:rFonts w:cs="Calibri"/>
        </w:rPr>
        <w:t xml:space="preserve">Donor working in healthcare setting </w:t>
      </w:r>
      <w:proofErr w:type="spellStart"/>
      <w:r w:rsidRPr="00E44FD5">
        <w:rPr>
          <w:rFonts w:cs="Calibri"/>
        </w:rPr>
        <w:t>vs</w:t>
      </w:r>
      <w:proofErr w:type="spellEnd"/>
      <w:r w:rsidRPr="00E44FD5">
        <w:rPr>
          <w:rFonts w:cs="Calibri"/>
        </w:rPr>
        <w:t xml:space="preserve"> donor not from healthcare setting</w:t>
      </w:r>
    </w:p>
    <w:p w:rsidR="00000000" w:rsidRDefault="0031051A">
      <w:pPr>
        <w:spacing w:line="360" w:lineRule="auto"/>
        <w:ind w:left="720" w:firstLine="720"/>
        <w:jc w:val="both"/>
        <w:rPr>
          <w:rFonts w:cs="Calibri"/>
        </w:rPr>
      </w:pPr>
      <w:r w:rsidRPr="00E44FD5">
        <w:rPr>
          <w:rFonts w:cs="Calibri"/>
        </w:rPr>
        <w:t>BMI (comparing cut-offs used)</w:t>
      </w:r>
    </w:p>
    <w:p w:rsidR="00000000" w:rsidRDefault="0031051A">
      <w:pPr>
        <w:spacing w:line="360" w:lineRule="auto"/>
        <w:ind w:left="720" w:firstLine="720"/>
        <w:jc w:val="both"/>
        <w:rPr>
          <w:rFonts w:cs="Calibri"/>
        </w:rPr>
      </w:pPr>
      <w:r w:rsidRPr="00E44FD5">
        <w:rPr>
          <w:rFonts w:cs="Calibri"/>
        </w:rPr>
        <w:t>Age (comparing ages)</w:t>
      </w:r>
    </w:p>
    <w:p w:rsidR="00000000" w:rsidRDefault="0031051A">
      <w:pPr>
        <w:spacing w:line="360" w:lineRule="auto"/>
        <w:ind w:left="720" w:firstLine="720"/>
        <w:jc w:val="both"/>
        <w:rPr>
          <w:rFonts w:cs="Calibri"/>
        </w:rPr>
      </w:pPr>
      <w:r w:rsidRPr="00E44FD5">
        <w:rPr>
          <w:rFonts w:cs="Calibri"/>
        </w:rPr>
        <w:t>Length of time since donor had antibiotics (comparing cut-offs used)</w:t>
      </w:r>
    </w:p>
    <w:p w:rsidR="00000000" w:rsidRDefault="0031051A">
      <w:pPr>
        <w:spacing w:line="360" w:lineRule="auto"/>
        <w:jc w:val="both"/>
        <w:rPr>
          <w:rFonts w:cs="Calibri"/>
        </w:rPr>
      </w:pPr>
      <w:r w:rsidRPr="00E44FD5">
        <w:rPr>
          <w:rFonts w:cs="Calibri"/>
        </w:rPr>
        <w:t>Outcomes:</w:t>
      </w:r>
      <w:r w:rsidRPr="00E44FD5">
        <w:rPr>
          <w:rFonts w:cs="Calibri"/>
        </w:rPr>
        <w:tab/>
      </w:r>
      <w:r w:rsidRPr="00E44FD5">
        <w:rPr>
          <w:rFonts w:cs="Calibri"/>
          <w:b/>
          <w:bCs/>
        </w:rPr>
        <w:t>Critical</w:t>
      </w:r>
      <w:r w:rsidRPr="00E44FD5">
        <w:rPr>
          <w:rFonts w:cs="Calibri"/>
          <w:b/>
        </w:rPr>
        <w:tab/>
      </w:r>
      <w:r w:rsidRPr="00E44FD5">
        <w:rPr>
          <w:rFonts w:cs="Calibri"/>
          <w:b/>
          <w:bCs/>
        </w:rPr>
        <w:t>:</w:t>
      </w:r>
      <w:r w:rsidR="10A932D3" w:rsidRPr="00E44FD5">
        <w:rPr>
          <w:rFonts w:cs="Calibri"/>
          <w:b/>
          <w:bCs/>
        </w:rPr>
        <w:t xml:space="preserve"> </w:t>
      </w:r>
      <w:r w:rsidRPr="00E44FD5">
        <w:rPr>
          <w:rFonts w:cs="Calibri"/>
          <w:b/>
        </w:rPr>
        <w:tab/>
      </w:r>
      <w:r w:rsidRPr="00E44FD5">
        <w:rPr>
          <w:rFonts w:cs="Calibri"/>
        </w:rPr>
        <w:t>Cessation of diarrhoea and other symptoms/ relapse</w:t>
      </w:r>
    </w:p>
    <w:p w:rsidR="00000000" w:rsidRDefault="0031051A">
      <w:pPr>
        <w:spacing w:line="360" w:lineRule="auto"/>
        <w:jc w:val="both"/>
        <w:rPr>
          <w:rFonts w:cs="Calibri"/>
        </w:rPr>
      </w:pPr>
      <w:r w:rsidRPr="00E44FD5">
        <w:rPr>
          <w:rFonts w:cs="Calibri"/>
        </w:rPr>
        <w:tab/>
      </w:r>
      <w:r w:rsidRPr="00E44FD5">
        <w:rPr>
          <w:rFonts w:cs="Calibri"/>
        </w:rPr>
        <w:tab/>
      </w:r>
      <w:r w:rsidRPr="00E44FD5">
        <w:rPr>
          <w:rFonts w:cs="Calibri"/>
        </w:rPr>
        <w:tab/>
      </w:r>
      <w:r w:rsidRPr="00E44FD5">
        <w:rPr>
          <w:rFonts w:cs="Calibri"/>
        </w:rPr>
        <w:tab/>
        <w:t>Quality of life</w:t>
      </w:r>
    </w:p>
    <w:p w:rsidR="00000000" w:rsidRDefault="0031051A">
      <w:pPr>
        <w:spacing w:line="360" w:lineRule="auto"/>
        <w:jc w:val="both"/>
        <w:rPr>
          <w:rFonts w:cs="Calibri"/>
        </w:rPr>
      </w:pPr>
      <w:r w:rsidRPr="00E44FD5">
        <w:rPr>
          <w:rFonts w:cs="Calibri"/>
        </w:rPr>
        <w:tab/>
      </w:r>
      <w:r w:rsidRPr="00E44FD5">
        <w:rPr>
          <w:rFonts w:cs="Calibri"/>
        </w:rPr>
        <w:tab/>
      </w:r>
      <w:r w:rsidRPr="00E44FD5">
        <w:rPr>
          <w:rFonts w:cs="Calibri"/>
        </w:rPr>
        <w:tab/>
      </w:r>
      <w:r w:rsidRPr="00E44FD5">
        <w:rPr>
          <w:rFonts w:cs="Calibri"/>
        </w:rPr>
        <w:tab/>
        <w:t>Serious adverse events</w:t>
      </w:r>
    </w:p>
    <w:p w:rsidR="00000000" w:rsidRDefault="0031051A">
      <w:pPr>
        <w:spacing w:line="360" w:lineRule="auto"/>
        <w:jc w:val="both"/>
        <w:rPr>
          <w:rFonts w:cs="Calibri"/>
        </w:rPr>
      </w:pPr>
      <w:r w:rsidRPr="00E44FD5">
        <w:rPr>
          <w:rFonts w:cs="Calibri"/>
        </w:rPr>
        <w:tab/>
      </w:r>
      <w:r w:rsidRPr="00E44FD5">
        <w:rPr>
          <w:rFonts w:cs="Calibri"/>
        </w:rPr>
        <w:tab/>
      </w:r>
      <w:r w:rsidRPr="00E44FD5">
        <w:rPr>
          <w:rFonts w:cs="Calibri"/>
          <w:b/>
          <w:bCs/>
        </w:rPr>
        <w:t>Important:</w:t>
      </w:r>
      <w:r w:rsidRPr="00E44FD5">
        <w:rPr>
          <w:rFonts w:cs="Calibri"/>
          <w:b/>
        </w:rPr>
        <w:tab/>
      </w:r>
      <w:r w:rsidRPr="00E44FD5">
        <w:rPr>
          <w:rFonts w:cs="Calibri"/>
        </w:rPr>
        <w:t xml:space="preserve">Negative tests for </w:t>
      </w:r>
      <w:r w:rsidRPr="00E44FD5">
        <w:rPr>
          <w:rFonts w:cs="Calibri"/>
          <w:i/>
          <w:iCs/>
        </w:rPr>
        <w:t xml:space="preserve">Clostridium </w:t>
      </w:r>
      <w:proofErr w:type="spellStart"/>
      <w:r w:rsidRPr="00E44FD5">
        <w:rPr>
          <w:rFonts w:cs="Calibri"/>
          <w:i/>
          <w:iCs/>
        </w:rPr>
        <w:t>difficile</w:t>
      </w:r>
      <w:proofErr w:type="spellEnd"/>
      <w:r w:rsidRPr="00E44FD5">
        <w:rPr>
          <w:rFonts w:cs="Calibri"/>
          <w:i/>
          <w:iCs/>
        </w:rPr>
        <w:t xml:space="preserve"> </w:t>
      </w:r>
      <w:r w:rsidRPr="00E44FD5">
        <w:rPr>
          <w:rFonts w:cs="Calibri"/>
        </w:rPr>
        <w:t>infection</w:t>
      </w:r>
    </w:p>
    <w:p w:rsidR="00000000" w:rsidRDefault="0031051A">
      <w:pPr>
        <w:spacing w:line="360" w:lineRule="auto"/>
        <w:jc w:val="both"/>
        <w:rPr>
          <w:rFonts w:cs="Calibri"/>
        </w:rPr>
      </w:pPr>
      <w:r w:rsidRPr="00E44FD5">
        <w:rPr>
          <w:rFonts w:cs="Calibri"/>
        </w:rPr>
        <w:lastRenderedPageBreak/>
        <w:tab/>
      </w:r>
      <w:r w:rsidRPr="00E44FD5">
        <w:rPr>
          <w:rFonts w:cs="Calibri"/>
        </w:rPr>
        <w:tab/>
      </w:r>
      <w:r w:rsidRPr="00E44FD5">
        <w:rPr>
          <w:rFonts w:cs="Calibri"/>
        </w:rPr>
        <w:tab/>
      </w:r>
      <w:r w:rsidRPr="00E44FD5">
        <w:rPr>
          <w:rFonts w:cs="Calibri"/>
        </w:rPr>
        <w:tab/>
        <w:t>Adverse events</w:t>
      </w:r>
    </w:p>
    <w:p w:rsidR="00000000" w:rsidRDefault="0031051A">
      <w:pPr>
        <w:spacing w:line="360" w:lineRule="auto"/>
        <w:jc w:val="both"/>
        <w:rPr>
          <w:rFonts w:cs="Calibri"/>
        </w:rPr>
      </w:pPr>
      <w:r w:rsidRPr="00E44FD5">
        <w:rPr>
          <w:rFonts w:cs="Calibri"/>
        </w:rPr>
        <w:t>Study design:</w:t>
      </w:r>
      <w:r w:rsidR="00555B31" w:rsidRPr="00E44FD5">
        <w:rPr>
          <w:rFonts w:cs="Calibri"/>
        </w:rPr>
        <w:tab/>
      </w:r>
      <w:r w:rsidR="10A932D3" w:rsidRPr="00E44FD5">
        <w:rPr>
          <w:rFonts w:cs="Calibri"/>
        </w:rPr>
        <w:t>Randomised</w:t>
      </w:r>
      <w:r w:rsidRPr="00E44FD5">
        <w:rPr>
          <w:rFonts w:cs="Calibri"/>
        </w:rPr>
        <w:t xml:space="preserve"> trials</w:t>
      </w:r>
    </w:p>
    <w:p w:rsidR="00000000" w:rsidRDefault="0031051A">
      <w:pPr>
        <w:spacing w:line="360" w:lineRule="auto"/>
        <w:jc w:val="both"/>
        <w:rPr>
          <w:rFonts w:cs="Calibri"/>
        </w:rPr>
      </w:pPr>
      <w:r w:rsidRPr="00E44FD5">
        <w:rPr>
          <w:rFonts w:cs="Calibri"/>
        </w:rPr>
        <w:tab/>
      </w:r>
      <w:r w:rsidRPr="00E44FD5">
        <w:rPr>
          <w:rFonts w:cs="Calibri"/>
        </w:rPr>
        <w:tab/>
        <w:t xml:space="preserve">If no randomised trials identified – prospective cohort studies and retrospective case </w:t>
      </w:r>
      <w:r w:rsidRPr="00E44FD5">
        <w:rPr>
          <w:rFonts w:cs="Calibri"/>
        </w:rPr>
        <w:tab/>
      </w:r>
      <w:r w:rsidRPr="00E44FD5">
        <w:rPr>
          <w:rFonts w:cs="Calibri"/>
        </w:rPr>
        <w:tab/>
        <w:t>series</w:t>
      </w:r>
    </w:p>
    <w:p w:rsidR="00000000" w:rsidRDefault="00FF51EC">
      <w:pPr>
        <w:spacing w:line="360" w:lineRule="auto"/>
        <w:jc w:val="both"/>
        <w:rPr>
          <w:rFonts w:cs="Calibri"/>
        </w:rPr>
      </w:pPr>
    </w:p>
    <w:p w:rsidR="00000000" w:rsidRDefault="0031051A">
      <w:pPr>
        <w:spacing w:line="360" w:lineRule="auto"/>
        <w:jc w:val="both"/>
        <w:rPr>
          <w:rFonts w:cs="Calibri"/>
          <w:b/>
          <w:bCs/>
        </w:rPr>
      </w:pPr>
      <w:r w:rsidRPr="00E44FD5">
        <w:rPr>
          <w:rFonts w:cs="Calibri"/>
          <w:b/>
          <w:bCs/>
        </w:rPr>
        <w:t xml:space="preserve">Review Question </w:t>
      </w:r>
      <w:r w:rsidR="004D5116" w:rsidRPr="00E44FD5">
        <w:rPr>
          <w:rFonts w:cs="Calibri"/>
          <w:b/>
          <w:bCs/>
        </w:rPr>
        <w:t>4</w:t>
      </w:r>
      <w:r w:rsidRPr="00E44FD5">
        <w:rPr>
          <w:rFonts w:cs="Calibri"/>
          <w:b/>
          <w:bCs/>
        </w:rPr>
        <w:t xml:space="preserve">:  What factors related to the preparation of the transplant influence the outcome of faecal </w:t>
      </w:r>
      <w:proofErr w:type="spellStart"/>
      <w:r w:rsidRPr="00E44FD5">
        <w:rPr>
          <w:rFonts w:cs="Calibri"/>
          <w:b/>
          <w:bCs/>
        </w:rPr>
        <w:t>microbiota</w:t>
      </w:r>
      <w:proofErr w:type="spellEnd"/>
      <w:r w:rsidRPr="00E44FD5">
        <w:rPr>
          <w:rFonts w:cs="Calibri"/>
          <w:b/>
          <w:bCs/>
        </w:rPr>
        <w:t xml:space="preserve"> transplant when treating people with </w:t>
      </w:r>
      <w:r w:rsidRPr="00E44FD5">
        <w:rPr>
          <w:rFonts w:cs="Calibri"/>
          <w:b/>
          <w:bCs/>
          <w:i/>
          <w:iCs/>
        </w:rPr>
        <w:t xml:space="preserve">Clostridium </w:t>
      </w:r>
      <w:proofErr w:type="spellStart"/>
      <w:r w:rsidRPr="00E44FD5">
        <w:rPr>
          <w:rFonts w:cs="Calibri"/>
          <w:b/>
          <w:bCs/>
          <w:i/>
          <w:iCs/>
        </w:rPr>
        <w:t>difficile</w:t>
      </w:r>
      <w:proofErr w:type="spellEnd"/>
      <w:r w:rsidRPr="00E44FD5">
        <w:rPr>
          <w:rFonts w:cs="Calibri"/>
          <w:b/>
          <w:bCs/>
          <w:i/>
          <w:iCs/>
        </w:rPr>
        <w:t xml:space="preserve"> </w:t>
      </w:r>
      <w:r w:rsidRPr="00E44FD5">
        <w:rPr>
          <w:rFonts w:cs="Calibri"/>
          <w:b/>
          <w:bCs/>
        </w:rPr>
        <w:t>infection?</w:t>
      </w:r>
    </w:p>
    <w:p w:rsidR="00000000" w:rsidRDefault="0031051A">
      <w:pPr>
        <w:spacing w:line="360" w:lineRule="auto"/>
        <w:jc w:val="both"/>
        <w:rPr>
          <w:rFonts w:cs="Calibri"/>
        </w:rPr>
      </w:pPr>
      <w:r w:rsidRPr="00E44FD5">
        <w:rPr>
          <w:rFonts w:cs="Calibri"/>
        </w:rPr>
        <w:t>Populations:</w:t>
      </w:r>
      <w:r w:rsidRPr="00E44FD5">
        <w:rPr>
          <w:rFonts w:cs="Calibri"/>
        </w:rPr>
        <w:tab/>
        <w:t xml:space="preserve">Adults (18 years and over) with </w:t>
      </w:r>
      <w:r w:rsidRPr="00E44FD5">
        <w:rPr>
          <w:rFonts w:cs="Calibri"/>
          <w:i/>
          <w:iCs/>
        </w:rPr>
        <w:t xml:space="preserve">Clostridium </w:t>
      </w:r>
      <w:proofErr w:type="spellStart"/>
      <w:r w:rsidRPr="00E44FD5">
        <w:rPr>
          <w:rFonts w:cs="Calibri"/>
          <w:i/>
          <w:iCs/>
        </w:rPr>
        <w:t>difficile</w:t>
      </w:r>
      <w:proofErr w:type="spellEnd"/>
      <w:r w:rsidRPr="00E44FD5">
        <w:rPr>
          <w:rFonts w:cs="Calibri"/>
          <w:i/>
          <w:iCs/>
        </w:rPr>
        <w:t xml:space="preserve"> </w:t>
      </w:r>
      <w:r w:rsidRPr="00E44FD5">
        <w:rPr>
          <w:rFonts w:cs="Calibri"/>
        </w:rPr>
        <w:t>infection</w:t>
      </w:r>
    </w:p>
    <w:p w:rsidR="00000000" w:rsidRDefault="0031051A">
      <w:pPr>
        <w:spacing w:line="360" w:lineRule="auto"/>
        <w:jc w:val="both"/>
        <w:rPr>
          <w:rFonts w:cs="Calibri"/>
        </w:rPr>
      </w:pPr>
      <w:r w:rsidRPr="00E44FD5">
        <w:rPr>
          <w:rFonts w:cs="Calibri"/>
        </w:rPr>
        <w:t>Intervention:</w:t>
      </w:r>
      <w:r w:rsidRPr="00E44FD5">
        <w:rPr>
          <w:rFonts w:cs="Calibri"/>
        </w:rPr>
        <w:tab/>
        <w:t xml:space="preserve">Faecal </w:t>
      </w:r>
      <w:proofErr w:type="spellStart"/>
      <w:r w:rsidRPr="00E44FD5">
        <w:rPr>
          <w:rFonts w:cs="Calibri"/>
        </w:rPr>
        <w:t>microbiota</w:t>
      </w:r>
      <w:proofErr w:type="spellEnd"/>
      <w:r w:rsidRPr="00E44FD5">
        <w:rPr>
          <w:rFonts w:cs="Calibri"/>
        </w:rPr>
        <w:t xml:space="preserve"> transplant</w:t>
      </w:r>
    </w:p>
    <w:p w:rsidR="00000000" w:rsidRDefault="0031051A">
      <w:pPr>
        <w:spacing w:line="360" w:lineRule="auto"/>
        <w:jc w:val="both"/>
        <w:rPr>
          <w:rFonts w:cs="Calibri"/>
        </w:rPr>
      </w:pPr>
      <w:r w:rsidRPr="00E44FD5">
        <w:rPr>
          <w:rFonts w:cs="Calibri"/>
        </w:rPr>
        <w:t>Comparison:</w:t>
      </w:r>
      <w:r w:rsidRPr="00E44FD5">
        <w:rPr>
          <w:rFonts w:cs="Calibri"/>
        </w:rPr>
        <w:tab/>
        <w:t>Time after delivery when transplant is prepared (comparing time points)</w:t>
      </w:r>
    </w:p>
    <w:p w:rsidR="00000000" w:rsidRDefault="0031051A">
      <w:pPr>
        <w:spacing w:line="360" w:lineRule="auto"/>
        <w:ind w:left="720" w:firstLine="720"/>
        <w:jc w:val="both"/>
        <w:rPr>
          <w:rFonts w:cs="Calibri"/>
        </w:rPr>
      </w:pPr>
      <w:r w:rsidRPr="00E44FD5">
        <w:rPr>
          <w:rFonts w:cs="Calibri"/>
        </w:rPr>
        <w:t xml:space="preserve">Anaerobic preparation </w:t>
      </w:r>
      <w:proofErr w:type="spellStart"/>
      <w:r w:rsidRPr="00E44FD5">
        <w:rPr>
          <w:rFonts w:cs="Calibri"/>
        </w:rPr>
        <w:t>vs</w:t>
      </w:r>
      <w:proofErr w:type="spellEnd"/>
      <w:r w:rsidRPr="00E44FD5">
        <w:rPr>
          <w:rFonts w:cs="Calibri"/>
        </w:rPr>
        <w:t xml:space="preserve"> preparation in ambient air</w:t>
      </w:r>
    </w:p>
    <w:p w:rsidR="00000000" w:rsidRDefault="0031051A">
      <w:pPr>
        <w:spacing w:line="360" w:lineRule="auto"/>
        <w:ind w:left="720" w:firstLine="720"/>
        <w:jc w:val="both"/>
        <w:rPr>
          <w:rFonts w:cs="Calibri"/>
        </w:rPr>
      </w:pPr>
      <w:r w:rsidRPr="00E44FD5">
        <w:rPr>
          <w:rFonts w:cs="Calibri"/>
        </w:rPr>
        <w:t xml:space="preserve">Manual preparation </w:t>
      </w:r>
      <w:proofErr w:type="spellStart"/>
      <w:r w:rsidRPr="00E44FD5">
        <w:rPr>
          <w:rFonts w:cs="Calibri"/>
        </w:rPr>
        <w:t>vs</w:t>
      </w:r>
      <w:proofErr w:type="spellEnd"/>
      <w:r w:rsidRPr="00E44FD5">
        <w:rPr>
          <w:rFonts w:cs="Calibri"/>
        </w:rPr>
        <w:t xml:space="preserve"> use of blender/ homogeniser</w:t>
      </w:r>
    </w:p>
    <w:p w:rsidR="00000000" w:rsidRDefault="0031051A">
      <w:pPr>
        <w:spacing w:line="360" w:lineRule="auto"/>
        <w:ind w:left="1440"/>
        <w:jc w:val="both"/>
        <w:rPr>
          <w:rFonts w:cs="Calibri"/>
        </w:rPr>
      </w:pPr>
      <w:proofErr w:type="spellStart"/>
      <w:r w:rsidRPr="00E44FD5">
        <w:rPr>
          <w:rFonts w:cs="Calibri"/>
        </w:rPr>
        <w:t>Diluent</w:t>
      </w:r>
      <w:proofErr w:type="spellEnd"/>
      <w:r w:rsidRPr="00E44FD5">
        <w:rPr>
          <w:rFonts w:cs="Calibri"/>
        </w:rPr>
        <w:t xml:space="preserve"> used (comparing normal saline, phosphate-buffered saline, water, milk/ yoghurt and others)</w:t>
      </w:r>
    </w:p>
    <w:p w:rsidR="00000000" w:rsidRDefault="0031051A">
      <w:pPr>
        <w:spacing w:line="360" w:lineRule="auto"/>
        <w:ind w:left="1440"/>
        <w:jc w:val="both"/>
        <w:rPr>
          <w:rFonts w:cs="Calibri"/>
        </w:rPr>
      </w:pPr>
      <w:r w:rsidRPr="00E44FD5">
        <w:rPr>
          <w:rFonts w:cs="Calibri"/>
        </w:rPr>
        <w:t>Amount of stool/ transplant administered (comparing amounts)</w:t>
      </w:r>
    </w:p>
    <w:p w:rsidR="00000000" w:rsidRDefault="0031051A">
      <w:pPr>
        <w:spacing w:line="360" w:lineRule="auto"/>
        <w:ind w:left="1440"/>
        <w:jc w:val="both"/>
        <w:rPr>
          <w:rFonts w:cs="Calibri"/>
        </w:rPr>
      </w:pPr>
      <w:r w:rsidRPr="00E44FD5">
        <w:rPr>
          <w:rFonts w:cs="Calibri"/>
        </w:rPr>
        <w:t xml:space="preserve">Fresh preparation </w:t>
      </w:r>
      <w:proofErr w:type="spellStart"/>
      <w:r w:rsidRPr="00E44FD5">
        <w:rPr>
          <w:rFonts w:cs="Calibri"/>
        </w:rPr>
        <w:t>vs</w:t>
      </w:r>
      <w:proofErr w:type="spellEnd"/>
      <w:r w:rsidRPr="00E44FD5">
        <w:rPr>
          <w:rFonts w:cs="Calibri"/>
        </w:rPr>
        <w:t xml:space="preserve"> frozen preparation:</w:t>
      </w:r>
    </w:p>
    <w:p w:rsidR="00000000" w:rsidRDefault="0031051A">
      <w:pPr>
        <w:spacing w:line="360" w:lineRule="auto"/>
        <w:ind w:left="1440"/>
        <w:jc w:val="both"/>
        <w:rPr>
          <w:rFonts w:cs="Calibri"/>
        </w:rPr>
      </w:pPr>
      <w:r w:rsidRPr="00E44FD5">
        <w:rPr>
          <w:rFonts w:cs="Calibri"/>
        </w:rPr>
        <w:t xml:space="preserve">-comparing glycerol </w:t>
      </w:r>
      <w:proofErr w:type="spellStart"/>
      <w:r w:rsidRPr="00E44FD5">
        <w:rPr>
          <w:rFonts w:cs="Calibri"/>
        </w:rPr>
        <w:t>vs</w:t>
      </w:r>
      <w:proofErr w:type="spellEnd"/>
      <w:r w:rsidRPr="00E44FD5">
        <w:rPr>
          <w:rFonts w:cs="Calibri"/>
        </w:rPr>
        <w:t xml:space="preserve"> other </w:t>
      </w:r>
      <w:proofErr w:type="spellStart"/>
      <w:r w:rsidRPr="00E44FD5">
        <w:rPr>
          <w:rFonts w:cs="Calibri"/>
        </w:rPr>
        <w:t>cryopreservative</w:t>
      </w:r>
      <w:proofErr w:type="spellEnd"/>
    </w:p>
    <w:p w:rsidR="00000000" w:rsidRDefault="0031051A">
      <w:pPr>
        <w:spacing w:line="360" w:lineRule="auto"/>
        <w:ind w:left="1440"/>
        <w:jc w:val="both"/>
        <w:rPr>
          <w:rFonts w:cs="Calibri"/>
        </w:rPr>
      </w:pPr>
      <w:r w:rsidRPr="00E44FD5">
        <w:rPr>
          <w:rFonts w:cs="Calibri"/>
        </w:rPr>
        <w:t xml:space="preserve">-comparing concentration of </w:t>
      </w:r>
      <w:proofErr w:type="spellStart"/>
      <w:r w:rsidRPr="00E44FD5">
        <w:rPr>
          <w:rFonts w:cs="Calibri"/>
        </w:rPr>
        <w:t>cryopreservative</w:t>
      </w:r>
      <w:proofErr w:type="spellEnd"/>
      <w:r w:rsidRPr="00E44FD5">
        <w:rPr>
          <w:rFonts w:cs="Calibri"/>
        </w:rPr>
        <w:t xml:space="preserve"> used</w:t>
      </w:r>
    </w:p>
    <w:p w:rsidR="00000000" w:rsidRDefault="0031051A">
      <w:pPr>
        <w:spacing w:line="360" w:lineRule="auto"/>
        <w:ind w:left="1440"/>
        <w:jc w:val="both"/>
        <w:rPr>
          <w:rFonts w:cs="Calibri"/>
        </w:rPr>
      </w:pPr>
      <w:r w:rsidRPr="00E44FD5">
        <w:rPr>
          <w:rFonts w:cs="Calibri"/>
        </w:rPr>
        <w:t>-comparing length of time that frozen for before use</w:t>
      </w:r>
    </w:p>
    <w:p w:rsidR="00000000" w:rsidRDefault="0031051A">
      <w:pPr>
        <w:spacing w:line="360" w:lineRule="auto"/>
        <w:jc w:val="both"/>
        <w:rPr>
          <w:rFonts w:cs="Calibri"/>
        </w:rPr>
      </w:pPr>
      <w:r w:rsidRPr="00E44FD5">
        <w:rPr>
          <w:rFonts w:cs="Calibri"/>
        </w:rPr>
        <w:t>Outcomes:</w:t>
      </w:r>
      <w:r w:rsidRPr="00E44FD5">
        <w:rPr>
          <w:rFonts w:cs="Calibri"/>
        </w:rPr>
        <w:tab/>
      </w:r>
      <w:r w:rsidRPr="00E44FD5">
        <w:rPr>
          <w:rFonts w:cs="Calibri"/>
          <w:b/>
          <w:bCs/>
        </w:rPr>
        <w:t>Critical:</w:t>
      </w:r>
      <w:r w:rsidRPr="00E44FD5">
        <w:rPr>
          <w:rFonts w:cs="Calibri"/>
          <w:b/>
        </w:rPr>
        <w:tab/>
      </w:r>
      <w:r w:rsidRPr="00E44FD5">
        <w:rPr>
          <w:rFonts w:cs="Calibri"/>
          <w:b/>
        </w:rPr>
        <w:tab/>
      </w:r>
      <w:r w:rsidRPr="00E44FD5">
        <w:rPr>
          <w:rFonts w:cs="Calibri"/>
        </w:rPr>
        <w:t>Cessation of diarrhoea and other symptoms/ relapse</w:t>
      </w:r>
    </w:p>
    <w:p w:rsidR="00000000" w:rsidRDefault="0031051A">
      <w:pPr>
        <w:spacing w:line="360" w:lineRule="auto"/>
        <w:jc w:val="both"/>
        <w:rPr>
          <w:rFonts w:cs="Calibri"/>
        </w:rPr>
      </w:pPr>
      <w:r w:rsidRPr="00E44FD5">
        <w:rPr>
          <w:rFonts w:cs="Calibri"/>
        </w:rPr>
        <w:tab/>
      </w:r>
      <w:r w:rsidRPr="00E44FD5">
        <w:rPr>
          <w:rFonts w:cs="Calibri"/>
        </w:rPr>
        <w:tab/>
      </w:r>
      <w:r w:rsidRPr="00E44FD5">
        <w:rPr>
          <w:rFonts w:cs="Calibri"/>
        </w:rPr>
        <w:tab/>
      </w:r>
      <w:r w:rsidRPr="00E44FD5">
        <w:rPr>
          <w:rFonts w:cs="Calibri"/>
        </w:rPr>
        <w:tab/>
        <w:t>Quality of life</w:t>
      </w:r>
    </w:p>
    <w:p w:rsidR="00000000" w:rsidRDefault="0031051A">
      <w:pPr>
        <w:spacing w:line="360" w:lineRule="auto"/>
        <w:jc w:val="both"/>
        <w:rPr>
          <w:rFonts w:cs="Calibri"/>
        </w:rPr>
      </w:pPr>
      <w:r w:rsidRPr="00E44FD5">
        <w:rPr>
          <w:rFonts w:cs="Calibri"/>
        </w:rPr>
        <w:tab/>
      </w:r>
      <w:r w:rsidRPr="00E44FD5">
        <w:rPr>
          <w:rFonts w:cs="Calibri"/>
        </w:rPr>
        <w:tab/>
      </w:r>
      <w:r w:rsidRPr="00E44FD5">
        <w:rPr>
          <w:rFonts w:cs="Calibri"/>
        </w:rPr>
        <w:tab/>
      </w:r>
      <w:r w:rsidRPr="00E44FD5">
        <w:rPr>
          <w:rFonts w:cs="Calibri"/>
        </w:rPr>
        <w:tab/>
        <w:t>Serious adverse events</w:t>
      </w:r>
    </w:p>
    <w:p w:rsidR="00000000" w:rsidRDefault="0031051A">
      <w:pPr>
        <w:spacing w:line="360" w:lineRule="auto"/>
        <w:jc w:val="both"/>
        <w:rPr>
          <w:rFonts w:cs="Calibri"/>
        </w:rPr>
      </w:pPr>
      <w:r w:rsidRPr="00E44FD5">
        <w:rPr>
          <w:rFonts w:cs="Calibri"/>
        </w:rPr>
        <w:tab/>
      </w:r>
      <w:r w:rsidRPr="00E44FD5">
        <w:rPr>
          <w:rFonts w:cs="Calibri"/>
        </w:rPr>
        <w:tab/>
      </w:r>
      <w:r w:rsidRPr="00E44FD5">
        <w:rPr>
          <w:rFonts w:cs="Calibri"/>
          <w:b/>
          <w:bCs/>
        </w:rPr>
        <w:t>Important:</w:t>
      </w:r>
      <w:r w:rsidRPr="00E44FD5">
        <w:rPr>
          <w:rFonts w:cs="Calibri"/>
          <w:b/>
        </w:rPr>
        <w:tab/>
      </w:r>
      <w:r w:rsidRPr="00E44FD5">
        <w:rPr>
          <w:rFonts w:cs="Calibri"/>
        </w:rPr>
        <w:t xml:space="preserve">Negative tests for </w:t>
      </w:r>
      <w:r w:rsidRPr="00E44FD5">
        <w:rPr>
          <w:rFonts w:cs="Calibri"/>
          <w:i/>
          <w:iCs/>
        </w:rPr>
        <w:t xml:space="preserve">Clostridium </w:t>
      </w:r>
      <w:proofErr w:type="spellStart"/>
      <w:r w:rsidRPr="00E44FD5">
        <w:rPr>
          <w:rFonts w:cs="Calibri"/>
          <w:i/>
          <w:iCs/>
        </w:rPr>
        <w:t>difficile</w:t>
      </w:r>
      <w:proofErr w:type="spellEnd"/>
      <w:r w:rsidRPr="00E44FD5">
        <w:rPr>
          <w:rFonts w:cs="Calibri"/>
          <w:i/>
          <w:iCs/>
        </w:rPr>
        <w:t xml:space="preserve"> </w:t>
      </w:r>
      <w:r w:rsidRPr="00E44FD5">
        <w:rPr>
          <w:rFonts w:cs="Calibri"/>
        </w:rPr>
        <w:t>infection</w:t>
      </w:r>
    </w:p>
    <w:p w:rsidR="00000000" w:rsidRDefault="0031051A">
      <w:pPr>
        <w:spacing w:line="360" w:lineRule="auto"/>
        <w:jc w:val="both"/>
        <w:rPr>
          <w:rFonts w:cs="Calibri"/>
        </w:rPr>
      </w:pPr>
      <w:r w:rsidRPr="00E44FD5">
        <w:rPr>
          <w:rFonts w:cs="Calibri"/>
        </w:rPr>
        <w:tab/>
      </w:r>
      <w:r w:rsidRPr="00E44FD5">
        <w:rPr>
          <w:rFonts w:cs="Calibri"/>
        </w:rPr>
        <w:tab/>
      </w:r>
      <w:r w:rsidRPr="00E44FD5">
        <w:rPr>
          <w:rFonts w:cs="Calibri"/>
        </w:rPr>
        <w:tab/>
      </w:r>
      <w:r w:rsidRPr="00E44FD5">
        <w:rPr>
          <w:rFonts w:cs="Calibri"/>
        </w:rPr>
        <w:tab/>
        <w:t>Adverse events</w:t>
      </w:r>
    </w:p>
    <w:p w:rsidR="00000000" w:rsidRDefault="0031051A">
      <w:pPr>
        <w:spacing w:line="360" w:lineRule="auto"/>
        <w:jc w:val="both"/>
        <w:rPr>
          <w:rFonts w:cs="Calibri"/>
        </w:rPr>
      </w:pPr>
      <w:r w:rsidRPr="00E44FD5">
        <w:rPr>
          <w:rFonts w:cs="Calibri"/>
        </w:rPr>
        <w:t>Study design:</w:t>
      </w:r>
      <w:r w:rsidR="00555B31" w:rsidRPr="00E44FD5">
        <w:rPr>
          <w:rFonts w:cs="Calibri"/>
        </w:rPr>
        <w:tab/>
      </w:r>
      <w:r w:rsidR="10A932D3" w:rsidRPr="00E44FD5">
        <w:rPr>
          <w:rFonts w:cs="Calibri"/>
        </w:rPr>
        <w:t>Randomised</w:t>
      </w:r>
      <w:r w:rsidRPr="00E44FD5">
        <w:rPr>
          <w:rFonts w:cs="Calibri"/>
        </w:rPr>
        <w:t xml:space="preserve"> trials</w:t>
      </w:r>
    </w:p>
    <w:p w:rsidR="00000000" w:rsidRDefault="0031051A">
      <w:pPr>
        <w:spacing w:line="360" w:lineRule="auto"/>
        <w:jc w:val="both"/>
        <w:rPr>
          <w:rFonts w:cs="Calibri"/>
        </w:rPr>
      </w:pPr>
      <w:r w:rsidRPr="00E44FD5">
        <w:rPr>
          <w:rFonts w:cs="Calibri"/>
        </w:rPr>
        <w:lastRenderedPageBreak/>
        <w:tab/>
      </w:r>
      <w:r w:rsidRPr="00E44FD5">
        <w:rPr>
          <w:rFonts w:cs="Calibri"/>
        </w:rPr>
        <w:tab/>
        <w:t xml:space="preserve">If no randomised trials identified – prospective cohort studies and retrospective case </w:t>
      </w:r>
      <w:r w:rsidRPr="00E44FD5">
        <w:rPr>
          <w:rFonts w:cs="Calibri"/>
        </w:rPr>
        <w:tab/>
      </w:r>
      <w:r w:rsidRPr="00E44FD5">
        <w:rPr>
          <w:rFonts w:cs="Calibri"/>
        </w:rPr>
        <w:tab/>
        <w:t>series</w:t>
      </w:r>
    </w:p>
    <w:p w:rsidR="00000000" w:rsidRDefault="00FF51EC">
      <w:pPr>
        <w:spacing w:line="360" w:lineRule="auto"/>
        <w:jc w:val="both"/>
        <w:rPr>
          <w:rFonts w:cs="Calibri"/>
        </w:rPr>
      </w:pPr>
    </w:p>
    <w:p w:rsidR="00000000" w:rsidRDefault="0031051A">
      <w:pPr>
        <w:spacing w:line="360" w:lineRule="auto"/>
        <w:jc w:val="both"/>
        <w:rPr>
          <w:rFonts w:cs="Calibri"/>
          <w:b/>
          <w:bCs/>
        </w:rPr>
      </w:pPr>
      <w:r w:rsidRPr="00E44FD5">
        <w:rPr>
          <w:rFonts w:cs="Calibri"/>
          <w:b/>
          <w:bCs/>
        </w:rPr>
        <w:t xml:space="preserve">Review Question </w:t>
      </w:r>
      <w:r w:rsidR="004D5116" w:rsidRPr="00E44FD5">
        <w:rPr>
          <w:rFonts w:cs="Calibri"/>
          <w:b/>
          <w:bCs/>
        </w:rPr>
        <w:t>5</w:t>
      </w:r>
      <w:r w:rsidRPr="00E44FD5">
        <w:rPr>
          <w:rFonts w:cs="Calibri"/>
          <w:b/>
          <w:bCs/>
        </w:rPr>
        <w:t xml:space="preserve">:  What factors related to administration of the transplant influence the outcome of faecal </w:t>
      </w:r>
      <w:proofErr w:type="spellStart"/>
      <w:r w:rsidRPr="00E44FD5">
        <w:rPr>
          <w:rFonts w:cs="Calibri"/>
          <w:b/>
          <w:bCs/>
        </w:rPr>
        <w:t>microbiota</w:t>
      </w:r>
      <w:proofErr w:type="spellEnd"/>
      <w:r w:rsidRPr="00E44FD5">
        <w:rPr>
          <w:rFonts w:cs="Calibri"/>
          <w:b/>
          <w:bCs/>
        </w:rPr>
        <w:t xml:space="preserve"> transplant when treating people with </w:t>
      </w:r>
      <w:r w:rsidRPr="00E44FD5">
        <w:rPr>
          <w:rFonts w:cs="Calibri"/>
          <w:b/>
          <w:bCs/>
          <w:i/>
          <w:iCs/>
        </w:rPr>
        <w:t xml:space="preserve">Clostridium </w:t>
      </w:r>
      <w:proofErr w:type="spellStart"/>
      <w:r w:rsidRPr="00E44FD5">
        <w:rPr>
          <w:rFonts w:cs="Calibri"/>
          <w:b/>
          <w:bCs/>
          <w:i/>
          <w:iCs/>
        </w:rPr>
        <w:t>difficile</w:t>
      </w:r>
      <w:proofErr w:type="spellEnd"/>
      <w:r w:rsidRPr="00E44FD5">
        <w:rPr>
          <w:rFonts w:cs="Calibri"/>
          <w:b/>
          <w:bCs/>
          <w:i/>
          <w:iCs/>
        </w:rPr>
        <w:t xml:space="preserve"> </w:t>
      </w:r>
      <w:r w:rsidRPr="00E44FD5">
        <w:rPr>
          <w:rFonts w:cs="Calibri"/>
          <w:b/>
          <w:bCs/>
        </w:rPr>
        <w:t>infection?</w:t>
      </w:r>
    </w:p>
    <w:p w:rsidR="00000000" w:rsidRDefault="0031051A">
      <w:pPr>
        <w:spacing w:line="360" w:lineRule="auto"/>
        <w:jc w:val="both"/>
        <w:rPr>
          <w:rFonts w:cs="Calibri"/>
        </w:rPr>
      </w:pPr>
      <w:r w:rsidRPr="00E44FD5">
        <w:rPr>
          <w:rFonts w:cs="Calibri"/>
        </w:rPr>
        <w:t>Populations:</w:t>
      </w:r>
      <w:r w:rsidRPr="00E44FD5">
        <w:rPr>
          <w:rFonts w:cs="Calibri"/>
        </w:rPr>
        <w:tab/>
        <w:t xml:space="preserve">Adults (18 years and over) with </w:t>
      </w:r>
      <w:r w:rsidRPr="00E44FD5">
        <w:rPr>
          <w:rFonts w:cs="Calibri"/>
          <w:i/>
          <w:iCs/>
        </w:rPr>
        <w:t xml:space="preserve">Clostridium </w:t>
      </w:r>
      <w:proofErr w:type="spellStart"/>
      <w:r w:rsidRPr="00E44FD5">
        <w:rPr>
          <w:rFonts w:cs="Calibri"/>
          <w:i/>
          <w:iCs/>
        </w:rPr>
        <w:t>difficile</w:t>
      </w:r>
      <w:proofErr w:type="spellEnd"/>
      <w:r w:rsidRPr="00E44FD5">
        <w:rPr>
          <w:rFonts w:cs="Calibri"/>
          <w:i/>
          <w:iCs/>
        </w:rPr>
        <w:t xml:space="preserve"> </w:t>
      </w:r>
      <w:r w:rsidRPr="00E44FD5">
        <w:rPr>
          <w:rFonts w:cs="Calibri"/>
        </w:rPr>
        <w:t>infection</w:t>
      </w:r>
    </w:p>
    <w:p w:rsidR="00000000" w:rsidRDefault="0031051A">
      <w:pPr>
        <w:spacing w:line="360" w:lineRule="auto"/>
        <w:jc w:val="both"/>
        <w:rPr>
          <w:rFonts w:cs="Calibri"/>
        </w:rPr>
      </w:pPr>
      <w:r w:rsidRPr="00E44FD5">
        <w:rPr>
          <w:rFonts w:cs="Calibri"/>
        </w:rPr>
        <w:t>Intervention:</w:t>
      </w:r>
      <w:r w:rsidRPr="00E44FD5">
        <w:rPr>
          <w:rFonts w:cs="Calibri"/>
        </w:rPr>
        <w:tab/>
        <w:t xml:space="preserve">Faecal </w:t>
      </w:r>
      <w:proofErr w:type="spellStart"/>
      <w:r w:rsidRPr="00E44FD5">
        <w:rPr>
          <w:rFonts w:cs="Calibri"/>
        </w:rPr>
        <w:t>microbiota</w:t>
      </w:r>
      <w:proofErr w:type="spellEnd"/>
      <w:r w:rsidRPr="00E44FD5">
        <w:rPr>
          <w:rFonts w:cs="Calibri"/>
        </w:rPr>
        <w:t xml:space="preserve"> transplant</w:t>
      </w:r>
    </w:p>
    <w:p w:rsidR="00000000" w:rsidRDefault="0031051A">
      <w:pPr>
        <w:spacing w:line="360" w:lineRule="auto"/>
        <w:jc w:val="both"/>
        <w:rPr>
          <w:rFonts w:cs="Calibri"/>
        </w:rPr>
      </w:pPr>
      <w:r w:rsidRPr="00E44FD5">
        <w:rPr>
          <w:rFonts w:cs="Calibri"/>
        </w:rPr>
        <w:t>Comparison:</w:t>
      </w:r>
      <w:r w:rsidRPr="00E44FD5">
        <w:rPr>
          <w:rFonts w:cs="Calibri"/>
        </w:rPr>
        <w:tab/>
        <w:t>Upper GI administration (</w:t>
      </w:r>
      <w:proofErr w:type="spellStart"/>
      <w:r w:rsidRPr="00E44FD5">
        <w:rPr>
          <w:rFonts w:cs="Calibri"/>
        </w:rPr>
        <w:t>nasogastric</w:t>
      </w:r>
      <w:proofErr w:type="spellEnd"/>
      <w:r w:rsidRPr="00E44FD5">
        <w:rPr>
          <w:rFonts w:cs="Calibri"/>
        </w:rPr>
        <w:t xml:space="preserve">, </w:t>
      </w:r>
      <w:proofErr w:type="spellStart"/>
      <w:r w:rsidRPr="00E44FD5">
        <w:rPr>
          <w:rFonts w:cs="Calibri"/>
        </w:rPr>
        <w:t>nasoduodenal</w:t>
      </w:r>
      <w:proofErr w:type="spellEnd"/>
      <w:r w:rsidRPr="00E44FD5">
        <w:rPr>
          <w:rFonts w:cs="Calibri"/>
        </w:rPr>
        <w:t xml:space="preserve"> or </w:t>
      </w:r>
      <w:proofErr w:type="spellStart"/>
      <w:r w:rsidRPr="00E44FD5">
        <w:rPr>
          <w:rFonts w:cs="Calibri"/>
        </w:rPr>
        <w:t>nasojejunal</w:t>
      </w:r>
      <w:proofErr w:type="spellEnd"/>
      <w:r w:rsidRPr="00E44FD5">
        <w:rPr>
          <w:rFonts w:cs="Calibri"/>
        </w:rPr>
        <w:t xml:space="preserve"> tube; upper GI </w:t>
      </w:r>
    </w:p>
    <w:p w:rsidR="00000000" w:rsidRDefault="0031051A">
      <w:pPr>
        <w:spacing w:line="360" w:lineRule="auto"/>
        <w:ind w:left="720" w:firstLine="720"/>
        <w:jc w:val="both"/>
        <w:rPr>
          <w:rFonts w:cs="Calibri"/>
        </w:rPr>
      </w:pPr>
      <w:r w:rsidRPr="00E44FD5">
        <w:rPr>
          <w:rFonts w:cs="Calibri"/>
        </w:rPr>
        <w:t xml:space="preserve">endoscopy) </w:t>
      </w:r>
      <w:proofErr w:type="spellStart"/>
      <w:r w:rsidRPr="00E44FD5">
        <w:rPr>
          <w:rFonts w:cs="Calibri"/>
          <w:i/>
          <w:iCs/>
        </w:rPr>
        <w:t>vs</w:t>
      </w:r>
      <w:proofErr w:type="spellEnd"/>
      <w:r w:rsidRPr="00E44FD5">
        <w:rPr>
          <w:rFonts w:cs="Calibri"/>
          <w:i/>
          <w:iCs/>
        </w:rPr>
        <w:t xml:space="preserve"> </w:t>
      </w:r>
      <w:r w:rsidRPr="00E44FD5">
        <w:rPr>
          <w:rFonts w:cs="Calibri"/>
        </w:rPr>
        <w:t>lower GI administration (enema, rectal catheter, colonoscopy)</w:t>
      </w:r>
    </w:p>
    <w:p w:rsidR="00000000" w:rsidRDefault="0031051A">
      <w:pPr>
        <w:spacing w:line="360" w:lineRule="auto"/>
        <w:ind w:left="720" w:firstLine="720"/>
        <w:jc w:val="both"/>
        <w:rPr>
          <w:rFonts w:cs="Calibri"/>
        </w:rPr>
      </w:pPr>
      <w:r w:rsidRPr="00E44FD5">
        <w:rPr>
          <w:rFonts w:cs="Calibri"/>
        </w:rPr>
        <w:t xml:space="preserve">Encapsulated </w:t>
      </w:r>
      <w:proofErr w:type="spellStart"/>
      <w:r w:rsidRPr="00E44FD5">
        <w:rPr>
          <w:rFonts w:cs="Calibri"/>
        </w:rPr>
        <w:t>vs</w:t>
      </w:r>
      <w:proofErr w:type="spellEnd"/>
      <w:r w:rsidRPr="00E44FD5">
        <w:rPr>
          <w:rFonts w:cs="Calibri"/>
        </w:rPr>
        <w:t xml:space="preserve"> full transplant</w:t>
      </w:r>
    </w:p>
    <w:p w:rsidR="00000000" w:rsidRDefault="0031051A">
      <w:pPr>
        <w:spacing w:line="360" w:lineRule="auto"/>
        <w:jc w:val="both"/>
        <w:rPr>
          <w:rFonts w:cs="Calibri"/>
        </w:rPr>
      </w:pPr>
      <w:r w:rsidRPr="00E44FD5">
        <w:rPr>
          <w:rFonts w:cs="Calibri"/>
        </w:rPr>
        <w:t>Outcomes:</w:t>
      </w:r>
      <w:r w:rsidRPr="00E44FD5">
        <w:rPr>
          <w:rFonts w:cs="Calibri"/>
        </w:rPr>
        <w:tab/>
      </w:r>
      <w:r w:rsidRPr="00E44FD5">
        <w:rPr>
          <w:rFonts w:cs="Calibri"/>
          <w:b/>
          <w:bCs/>
        </w:rPr>
        <w:t>Critical:</w:t>
      </w:r>
      <w:r w:rsidRPr="00E44FD5">
        <w:rPr>
          <w:rFonts w:cs="Calibri"/>
          <w:b/>
        </w:rPr>
        <w:tab/>
      </w:r>
      <w:r w:rsidRPr="00E44FD5">
        <w:rPr>
          <w:rFonts w:cs="Calibri"/>
        </w:rPr>
        <w:tab/>
        <w:t>Cessation of diarrhoea and other symptoms/ relapse</w:t>
      </w:r>
    </w:p>
    <w:p w:rsidR="00000000" w:rsidRDefault="0031051A">
      <w:pPr>
        <w:spacing w:line="360" w:lineRule="auto"/>
        <w:jc w:val="both"/>
        <w:rPr>
          <w:rFonts w:cs="Calibri"/>
        </w:rPr>
      </w:pPr>
      <w:r w:rsidRPr="00E44FD5">
        <w:rPr>
          <w:rFonts w:cs="Calibri"/>
        </w:rPr>
        <w:tab/>
      </w:r>
      <w:r w:rsidRPr="00E44FD5">
        <w:rPr>
          <w:rFonts w:cs="Calibri"/>
        </w:rPr>
        <w:tab/>
      </w:r>
      <w:r w:rsidRPr="00E44FD5">
        <w:rPr>
          <w:rFonts w:cs="Calibri"/>
        </w:rPr>
        <w:tab/>
      </w:r>
      <w:r w:rsidRPr="00E44FD5">
        <w:rPr>
          <w:rFonts w:cs="Calibri"/>
        </w:rPr>
        <w:tab/>
        <w:t>Quality of life</w:t>
      </w:r>
    </w:p>
    <w:p w:rsidR="00000000" w:rsidRDefault="0031051A">
      <w:pPr>
        <w:spacing w:line="360" w:lineRule="auto"/>
        <w:jc w:val="both"/>
        <w:rPr>
          <w:rFonts w:cs="Calibri"/>
        </w:rPr>
      </w:pPr>
      <w:r w:rsidRPr="00E44FD5">
        <w:rPr>
          <w:rFonts w:cs="Calibri"/>
        </w:rPr>
        <w:tab/>
      </w:r>
      <w:r w:rsidRPr="00E44FD5">
        <w:rPr>
          <w:rFonts w:cs="Calibri"/>
        </w:rPr>
        <w:tab/>
      </w:r>
      <w:r w:rsidRPr="00E44FD5">
        <w:rPr>
          <w:rFonts w:cs="Calibri"/>
        </w:rPr>
        <w:tab/>
      </w:r>
      <w:r w:rsidRPr="00E44FD5">
        <w:rPr>
          <w:rFonts w:cs="Calibri"/>
        </w:rPr>
        <w:tab/>
        <w:t>Serious adverse events</w:t>
      </w:r>
    </w:p>
    <w:p w:rsidR="00000000" w:rsidRDefault="0031051A">
      <w:pPr>
        <w:spacing w:line="360" w:lineRule="auto"/>
        <w:jc w:val="both"/>
        <w:rPr>
          <w:rFonts w:cs="Calibri"/>
        </w:rPr>
      </w:pPr>
      <w:r w:rsidRPr="00E44FD5">
        <w:rPr>
          <w:rFonts w:cs="Calibri"/>
        </w:rPr>
        <w:tab/>
      </w:r>
      <w:r w:rsidRPr="00E44FD5">
        <w:rPr>
          <w:rFonts w:cs="Calibri"/>
        </w:rPr>
        <w:tab/>
      </w:r>
      <w:r w:rsidRPr="00E44FD5">
        <w:rPr>
          <w:rFonts w:cs="Calibri"/>
          <w:b/>
          <w:bCs/>
        </w:rPr>
        <w:t>Important:</w:t>
      </w:r>
      <w:r w:rsidRPr="00E44FD5">
        <w:rPr>
          <w:rFonts w:cs="Calibri"/>
          <w:b/>
        </w:rPr>
        <w:tab/>
      </w:r>
      <w:r w:rsidRPr="00E44FD5">
        <w:rPr>
          <w:rFonts w:cs="Calibri"/>
        </w:rPr>
        <w:t xml:space="preserve">Negative tests for </w:t>
      </w:r>
      <w:r w:rsidRPr="00E44FD5">
        <w:rPr>
          <w:rFonts w:cs="Calibri"/>
          <w:i/>
          <w:iCs/>
        </w:rPr>
        <w:t xml:space="preserve">Clostridium </w:t>
      </w:r>
      <w:proofErr w:type="spellStart"/>
      <w:r w:rsidRPr="00E44FD5">
        <w:rPr>
          <w:rFonts w:cs="Calibri"/>
          <w:i/>
          <w:iCs/>
        </w:rPr>
        <w:t>difficile</w:t>
      </w:r>
      <w:proofErr w:type="spellEnd"/>
      <w:r w:rsidRPr="00E44FD5">
        <w:rPr>
          <w:rFonts w:cs="Calibri"/>
          <w:i/>
          <w:iCs/>
        </w:rPr>
        <w:t xml:space="preserve"> </w:t>
      </w:r>
      <w:r w:rsidRPr="00E44FD5">
        <w:rPr>
          <w:rFonts w:cs="Calibri"/>
        </w:rPr>
        <w:t>infection</w:t>
      </w:r>
    </w:p>
    <w:p w:rsidR="00000000" w:rsidRDefault="0031051A">
      <w:pPr>
        <w:spacing w:line="360" w:lineRule="auto"/>
        <w:jc w:val="both"/>
        <w:rPr>
          <w:rFonts w:cs="Calibri"/>
        </w:rPr>
      </w:pPr>
      <w:r w:rsidRPr="00E44FD5">
        <w:rPr>
          <w:rFonts w:cs="Calibri"/>
        </w:rPr>
        <w:tab/>
      </w:r>
      <w:r w:rsidRPr="00E44FD5">
        <w:rPr>
          <w:rFonts w:cs="Calibri"/>
        </w:rPr>
        <w:tab/>
      </w:r>
      <w:r w:rsidRPr="00E44FD5">
        <w:rPr>
          <w:rFonts w:cs="Calibri"/>
        </w:rPr>
        <w:tab/>
      </w:r>
      <w:r w:rsidRPr="00E44FD5">
        <w:rPr>
          <w:rFonts w:cs="Calibri"/>
        </w:rPr>
        <w:tab/>
        <w:t>Adverse events</w:t>
      </w:r>
    </w:p>
    <w:p w:rsidR="00000000" w:rsidRDefault="0031051A">
      <w:pPr>
        <w:spacing w:line="360" w:lineRule="auto"/>
        <w:jc w:val="both"/>
        <w:rPr>
          <w:rFonts w:cs="Calibri"/>
        </w:rPr>
      </w:pPr>
      <w:r w:rsidRPr="00E44FD5">
        <w:rPr>
          <w:rFonts w:cs="Calibri"/>
        </w:rPr>
        <w:t>Study design:</w:t>
      </w:r>
      <w:r w:rsidR="00555B31" w:rsidRPr="00E44FD5">
        <w:rPr>
          <w:rFonts w:cs="Calibri"/>
        </w:rPr>
        <w:tab/>
      </w:r>
      <w:r w:rsidR="10A932D3" w:rsidRPr="00E44FD5">
        <w:rPr>
          <w:rFonts w:cs="Calibri"/>
        </w:rPr>
        <w:t>Randomised</w:t>
      </w:r>
      <w:r w:rsidRPr="00E44FD5">
        <w:rPr>
          <w:rFonts w:cs="Calibri"/>
        </w:rPr>
        <w:t xml:space="preserve"> trials</w:t>
      </w:r>
    </w:p>
    <w:p w:rsidR="00000000" w:rsidRDefault="0031051A">
      <w:pPr>
        <w:spacing w:line="360" w:lineRule="auto"/>
        <w:ind w:left="1440"/>
        <w:jc w:val="both"/>
        <w:rPr>
          <w:rFonts w:cs="Calibri"/>
        </w:rPr>
      </w:pPr>
      <w:r w:rsidRPr="00E44FD5">
        <w:rPr>
          <w:rFonts w:cs="Calibri"/>
        </w:rPr>
        <w:t>If no randomised trials identified – prospective cohort studies, and retrospective case series</w:t>
      </w:r>
    </w:p>
    <w:p w:rsidR="00000000" w:rsidRDefault="00FF51EC">
      <w:pPr>
        <w:spacing w:line="360" w:lineRule="auto"/>
        <w:jc w:val="both"/>
        <w:rPr>
          <w:rFonts w:cs="Calibri"/>
        </w:rPr>
      </w:pPr>
    </w:p>
    <w:p w:rsidR="00000000" w:rsidRDefault="0031051A">
      <w:pPr>
        <w:spacing w:line="360" w:lineRule="auto"/>
        <w:jc w:val="both"/>
        <w:rPr>
          <w:rFonts w:cs="Calibri"/>
          <w:b/>
          <w:bCs/>
        </w:rPr>
      </w:pPr>
      <w:r w:rsidRPr="00E44FD5">
        <w:rPr>
          <w:rFonts w:cs="Calibri"/>
          <w:b/>
          <w:bCs/>
        </w:rPr>
        <w:t xml:space="preserve">Review Question 6:  What is the clinical effectiveness of faecal </w:t>
      </w:r>
      <w:proofErr w:type="spellStart"/>
      <w:r w:rsidRPr="00E44FD5">
        <w:rPr>
          <w:rFonts w:cs="Calibri"/>
          <w:b/>
          <w:bCs/>
        </w:rPr>
        <w:t>microbiota</w:t>
      </w:r>
      <w:proofErr w:type="spellEnd"/>
      <w:r w:rsidRPr="00E44FD5">
        <w:rPr>
          <w:rFonts w:cs="Calibri"/>
          <w:b/>
          <w:bCs/>
        </w:rPr>
        <w:t xml:space="preserve"> transplant in treating conditions other than </w:t>
      </w:r>
      <w:r w:rsidRPr="00E44FD5">
        <w:rPr>
          <w:rFonts w:cs="Calibri"/>
          <w:b/>
          <w:bCs/>
          <w:i/>
          <w:iCs/>
        </w:rPr>
        <w:t xml:space="preserve">Clostridium </w:t>
      </w:r>
      <w:proofErr w:type="spellStart"/>
      <w:r w:rsidRPr="00E44FD5">
        <w:rPr>
          <w:rFonts w:cs="Calibri"/>
          <w:b/>
          <w:bCs/>
          <w:i/>
          <w:iCs/>
        </w:rPr>
        <w:t>difficile</w:t>
      </w:r>
      <w:proofErr w:type="spellEnd"/>
      <w:r w:rsidRPr="00E44FD5">
        <w:rPr>
          <w:rFonts w:cs="Calibri"/>
          <w:b/>
          <w:bCs/>
          <w:i/>
          <w:iCs/>
        </w:rPr>
        <w:t xml:space="preserve"> </w:t>
      </w:r>
      <w:r w:rsidRPr="00E44FD5">
        <w:rPr>
          <w:rFonts w:cs="Calibri"/>
          <w:b/>
          <w:bCs/>
        </w:rPr>
        <w:t>infection?</w:t>
      </w:r>
    </w:p>
    <w:p w:rsidR="00000000" w:rsidRDefault="0031051A">
      <w:pPr>
        <w:spacing w:line="360" w:lineRule="auto"/>
        <w:jc w:val="both"/>
        <w:rPr>
          <w:rFonts w:cs="Calibri"/>
        </w:rPr>
      </w:pPr>
      <w:r w:rsidRPr="00E44FD5">
        <w:rPr>
          <w:rFonts w:cs="Calibri"/>
        </w:rPr>
        <w:t>Populations:</w:t>
      </w:r>
      <w:r w:rsidRPr="00E44FD5">
        <w:rPr>
          <w:rFonts w:cs="Calibri"/>
        </w:rPr>
        <w:tab/>
        <w:t>Adults</w:t>
      </w:r>
      <w:r w:rsidRPr="00E44FD5">
        <w:rPr>
          <w:rFonts w:cs="Calibri"/>
        </w:rPr>
        <w:tab/>
      </w:r>
      <w:r w:rsidR="10A932D3" w:rsidRPr="00E44FD5">
        <w:rPr>
          <w:rFonts w:cs="Calibri"/>
        </w:rPr>
        <w:t xml:space="preserve"> (18 years and over) with conditions of interest (e.g. inflammatory bowel </w:t>
      </w:r>
      <w:r w:rsidRPr="00E44FD5">
        <w:rPr>
          <w:rFonts w:cs="Calibri"/>
        </w:rPr>
        <w:tab/>
      </w:r>
      <w:r w:rsidRPr="00E44FD5">
        <w:rPr>
          <w:rFonts w:cs="Calibri"/>
        </w:rPr>
        <w:tab/>
        <w:t>disease)</w:t>
      </w:r>
    </w:p>
    <w:p w:rsidR="00000000" w:rsidRDefault="0031051A">
      <w:pPr>
        <w:spacing w:line="360" w:lineRule="auto"/>
        <w:jc w:val="both"/>
        <w:rPr>
          <w:rFonts w:cs="Calibri"/>
        </w:rPr>
      </w:pPr>
      <w:r w:rsidRPr="00E44FD5">
        <w:rPr>
          <w:rFonts w:cs="Calibri"/>
        </w:rPr>
        <w:t>Intervention:</w:t>
      </w:r>
      <w:r w:rsidRPr="00E44FD5">
        <w:rPr>
          <w:rFonts w:cs="Calibri"/>
        </w:rPr>
        <w:tab/>
        <w:t xml:space="preserve">Faecal </w:t>
      </w:r>
      <w:proofErr w:type="spellStart"/>
      <w:r w:rsidRPr="00E44FD5">
        <w:rPr>
          <w:rFonts w:cs="Calibri"/>
        </w:rPr>
        <w:t>microbiota</w:t>
      </w:r>
      <w:proofErr w:type="spellEnd"/>
      <w:r w:rsidRPr="00E44FD5">
        <w:rPr>
          <w:rFonts w:cs="Calibri"/>
        </w:rPr>
        <w:t xml:space="preserve"> transplant</w:t>
      </w:r>
    </w:p>
    <w:p w:rsidR="00000000" w:rsidRDefault="0031051A">
      <w:pPr>
        <w:spacing w:line="360" w:lineRule="auto"/>
        <w:jc w:val="both"/>
        <w:rPr>
          <w:rFonts w:cs="Calibri"/>
        </w:rPr>
      </w:pPr>
      <w:r w:rsidRPr="00E44FD5">
        <w:rPr>
          <w:rFonts w:cs="Calibri"/>
        </w:rPr>
        <w:t>Comparison:</w:t>
      </w:r>
      <w:r w:rsidRPr="00E44FD5">
        <w:rPr>
          <w:rFonts w:cs="Calibri"/>
        </w:rPr>
        <w:tab/>
        <w:t>Standard care for the condition of interest</w:t>
      </w:r>
    </w:p>
    <w:p w:rsidR="00000000" w:rsidRDefault="0031051A">
      <w:pPr>
        <w:spacing w:line="360" w:lineRule="auto"/>
        <w:jc w:val="both"/>
        <w:rPr>
          <w:rFonts w:cs="Calibri"/>
        </w:rPr>
      </w:pPr>
      <w:r w:rsidRPr="00E44FD5">
        <w:rPr>
          <w:rFonts w:cs="Calibri"/>
        </w:rPr>
        <w:tab/>
      </w:r>
      <w:r w:rsidRPr="00E44FD5">
        <w:rPr>
          <w:rFonts w:cs="Calibri"/>
        </w:rPr>
        <w:tab/>
      </w:r>
      <w:proofErr w:type="spellStart"/>
      <w:r w:rsidRPr="00E44FD5">
        <w:rPr>
          <w:rFonts w:cs="Calibri"/>
        </w:rPr>
        <w:t>Autologous</w:t>
      </w:r>
      <w:proofErr w:type="spellEnd"/>
      <w:r w:rsidRPr="00E44FD5">
        <w:rPr>
          <w:rFonts w:cs="Calibri"/>
        </w:rPr>
        <w:t xml:space="preserve"> faecal </w:t>
      </w:r>
      <w:proofErr w:type="spellStart"/>
      <w:r w:rsidRPr="00E44FD5">
        <w:rPr>
          <w:rFonts w:cs="Calibri"/>
        </w:rPr>
        <w:t>microbiota</w:t>
      </w:r>
      <w:proofErr w:type="spellEnd"/>
      <w:r w:rsidRPr="00E44FD5">
        <w:rPr>
          <w:rFonts w:cs="Calibri"/>
        </w:rPr>
        <w:t xml:space="preserve"> transplant</w:t>
      </w:r>
    </w:p>
    <w:p w:rsidR="00000000" w:rsidRDefault="0031051A">
      <w:pPr>
        <w:spacing w:line="360" w:lineRule="auto"/>
        <w:jc w:val="both"/>
        <w:rPr>
          <w:rFonts w:cs="Calibri"/>
        </w:rPr>
      </w:pPr>
      <w:r w:rsidRPr="00E44FD5">
        <w:rPr>
          <w:rFonts w:cs="Calibri"/>
        </w:rPr>
        <w:lastRenderedPageBreak/>
        <w:t>Outcomes:</w:t>
      </w:r>
      <w:r w:rsidRPr="00E44FD5">
        <w:rPr>
          <w:rFonts w:cs="Calibri"/>
        </w:rPr>
        <w:tab/>
      </w:r>
      <w:r w:rsidRPr="00E44FD5">
        <w:rPr>
          <w:rFonts w:cs="Calibri"/>
          <w:b/>
          <w:bCs/>
        </w:rPr>
        <w:t>Critical:</w:t>
      </w:r>
      <w:r w:rsidRPr="00E44FD5">
        <w:rPr>
          <w:rFonts w:cs="Calibri"/>
          <w:b/>
        </w:rPr>
        <w:tab/>
      </w:r>
      <w:r w:rsidRPr="00E44FD5">
        <w:rPr>
          <w:rFonts w:cs="Calibri"/>
          <w:b/>
        </w:rPr>
        <w:tab/>
      </w:r>
      <w:r w:rsidRPr="00E44FD5">
        <w:rPr>
          <w:rFonts w:cs="Calibri"/>
        </w:rPr>
        <w:t>Clinical improvement</w:t>
      </w:r>
    </w:p>
    <w:p w:rsidR="00000000" w:rsidRDefault="0031051A">
      <w:pPr>
        <w:spacing w:line="360" w:lineRule="auto"/>
        <w:jc w:val="both"/>
        <w:rPr>
          <w:rFonts w:cs="Calibri"/>
        </w:rPr>
      </w:pPr>
      <w:r w:rsidRPr="00E44FD5">
        <w:rPr>
          <w:rFonts w:cs="Calibri"/>
        </w:rPr>
        <w:tab/>
      </w:r>
      <w:r w:rsidRPr="00E44FD5">
        <w:rPr>
          <w:rFonts w:cs="Calibri"/>
        </w:rPr>
        <w:tab/>
      </w:r>
      <w:r w:rsidRPr="00E44FD5">
        <w:rPr>
          <w:rFonts w:cs="Calibri"/>
        </w:rPr>
        <w:tab/>
      </w:r>
      <w:r w:rsidRPr="00E44FD5">
        <w:rPr>
          <w:rFonts w:cs="Calibri"/>
        </w:rPr>
        <w:tab/>
        <w:t>Improvement in laboratory/ radiological/ endoscopic tests</w:t>
      </w:r>
    </w:p>
    <w:p w:rsidR="00000000" w:rsidRDefault="0031051A">
      <w:pPr>
        <w:spacing w:line="360" w:lineRule="auto"/>
        <w:jc w:val="both"/>
        <w:rPr>
          <w:rFonts w:cs="Calibri"/>
        </w:rPr>
      </w:pPr>
      <w:r w:rsidRPr="00E44FD5">
        <w:rPr>
          <w:rFonts w:cs="Calibri"/>
        </w:rPr>
        <w:tab/>
      </w:r>
      <w:r w:rsidRPr="00E44FD5">
        <w:rPr>
          <w:rFonts w:cs="Calibri"/>
        </w:rPr>
        <w:tab/>
      </w:r>
      <w:r w:rsidRPr="00E44FD5">
        <w:rPr>
          <w:rFonts w:cs="Calibri"/>
        </w:rPr>
        <w:tab/>
      </w:r>
      <w:r w:rsidRPr="00E44FD5">
        <w:rPr>
          <w:rFonts w:cs="Calibri"/>
        </w:rPr>
        <w:tab/>
        <w:t>Quality of life</w:t>
      </w:r>
    </w:p>
    <w:p w:rsidR="00000000" w:rsidRDefault="0031051A">
      <w:pPr>
        <w:spacing w:line="360" w:lineRule="auto"/>
        <w:jc w:val="both"/>
        <w:rPr>
          <w:rFonts w:cs="Calibri"/>
        </w:rPr>
      </w:pPr>
      <w:r w:rsidRPr="00E44FD5">
        <w:rPr>
          <w:rFonts w:cs="Calibri"/>
        </w:rPr>
        <w:tab/>
      </w:r>
      <w:r w:rsidRPr="00E44FD5">
        <w:rPr>
          <w:rFonts w:cs="Calibri"/>
        </w:rPr>
        <w:tab/>
      </w:r>
      <w:r w:rsidRPr="00E44FD5">
        <w:rPr>
          <w:rFonts w:cs="Calibri"/>
        </w:rPr>
        <w:tab/>
      </w:r>
      <w:r w:rsidRPr="00E44FD5">
        <w:rPr>
          <w:rFonts w:cs="Calibri"/>
        </w:rPr>
        <w:tab/>
        <w:t>Serious adverse events</w:t>
      </w:r>
    </w:p>
    <w:p w:rsidR="00000000" w:rsidRDefault="0031051A">
      <w:pPr>
        <w:spacing w:line="360" w:lineRule="auto"/>
        <w:jc w:val="both"/>
        <w:rPr>
          <w:rFonts w:cs="Calibri"/>
        </w:rPr>
      </w:pPr>
      <w:r w:rsidRPr="00E44FD5">
        <w:rPr>
          <w:rFonts w:cs="Calibri"/>
        </w:rPr>
        <w:tab/>
      </w:r>
      <w:r w:rsidRPr="00E44FD5">
        <w:rPr>
          <w:rFonts w:cs="Calibri"/>
        </w:rPr>
        <w:tab/>
      </w:r>
      <w:r w:rsidRPr="00E44FD5">
        <w:rPr>
          <w:rFonts w:cs="Calibri"/>
          <w:b/>
          <w:bCs/>
        </w:rPr>
        <w:t>Important:</w:t>
      </w:r>
      <w:r w:rsidRPr="00E44FD5">
        <w:rPr>
          <w:rFonts w:cs="Calibri"/>
          <w:b/>
        </w:rPr>
        <w:tab/>
      </w:r>
      <w:r w:rsidRPr="00E44FD5">
        <w:rPr>
          <w:rFonts w:cs="Calibri"/>
        </w:rPr>
        <w:t>Adverse events</w:t>
      </w:r>
    </w:p>
    <w:p w:rsidR="00000000" w:rsidRDefault="0031051A">
      <w:pPr>
        <w:spacing w:line="360" w:lineRule="auto"/>
        <w:jc w:val="both"/>
        <w:rPr>
          <w:rFonts w:cs="Calibri"/>
        </w:rPr>
      </w:pPr>
      <w:r w:rsidRPr="00E44FD5">
        <w:rPr>
          <w:rFonts w:cs="Calibri"/>
        </w:rPr>
        <w:t>Study design:</w:t>
      </w:r>
      <w:r w:rsidR="00555B31" w:rsidRPr="00E44FD5">
        <w:rPr>
          <w:rFonts w:cs="Calibri"/>
        </w:rPr>
        <w:tab/>
      </w:r>
      <w:r w:rsidR="10A932D3" w:rsidRPr="00E44FD5">
        <w:rPr>
          <w:rFonts w:cs="Calibri"/>
        </w:rPr>
        <w:t>Randomised</w:t>
      </w:r>
      <w:r w:rsidRPr="00E44FD5">
        <w:rPr>
          <w:rFonts w:cs="Calibri"/>
        </w:rPr>
        <w:t xml:space="preserve"> trials</w:t>
      </w:r>
    </w:p>
    <w:p w:rsidR="00000000" w:rsidRDefault="00FF51EC">
      <w:pPr>
        <w:spacing w:line="360" w:lineRule="auto"/>
        <w:jc w:val="both"/>
        <w:rPr>
          <w:rFonts w:cs="Calibri"/>
          <w:b/>
        </w:rPr>
      </w:pPr>
    </w:p>
    <w:p w:rsidR="00000000" w:rsidRDefault="0031051A">
      <w:pPr>
        <w:pStyle w:val="ListParagraph"/>
        <w:numPr>
          <w:ilvl w:val="0"/>
          <w:numId w:val="14"/>
        </w:numPr>
        <w:spacing w:line="360" w:lineRule="auto"/>
        <w:jc w:val="both"/>
        <w:rPr>
          <w:rFonts w:cs="Calibri"/>
          <w:b/>
          <w:bCs/>
          <w:i/>
          <w:iCs/>
        </w:rPr>
      </w:pPr>
      <w:r w:rsidRPr="00E44FD5">
        <w:rPr>
          <w:rFonts w:cs="Calibri"/>
          <w:b/>
          <w:bCs/>
          <w:i/>
          <w:iCs/>
        </w:rPr>
        <w:t>Literature search terms:</w:t>
      </w:r>
    </w:p>
    <w:p w:rsidR="00000000" w:rsidRDefault="0031051A">
      <w:pPr>
        <w:spacing w:line="360" w:lineRule="auto"/>
        <w:jc w:val="both"/>
        <w:rPr>
          <w:rFonts w:cs="Calibri"/>
          <w:b/>
          <w:bCs/>
        </w:rPr>
      </w:pPr>
      <w:r w:rsidRPr="00E44FD5">
        <w:rPr>
          <w:rFonts w:cs="Calibri"/>
          <w:b/>
          <w:bCs/>
        </w:rPr>
        <w:t>Review Questions 1 – 5:</w:t>
      </w:r>
    </w:p>
    <w:p w:rsidR="00000000" w:rsidRDefault="00D5479F">
      <w:pPr>
        <w:spacing w:line="360" w:lineRule="auto"/>
        <w:jc w:val="both"/>
        <w:rPr>
          <w:i/>
          <w:iCs/>
        </w:rPr>
      </w:pPr>
      <w:r w:rsidRPr="00E44FD5">
        <w:rPr>
          <w:i/>
          <w:iCs/>
        </w:rPr>
        <w:t xml:space="preserve">EMBASE </w:t>
      </w:r>
    </w:p>
    <w:p w:rsidR="00000000" w:rsidRDefault="00D5479F">
      <w:pPr>
        <w:spacing w:line="360" w:lineRule="auto"/>
        <w:jc w:val="both"/>
      </w:pPr>
      <w:r w:rsidRPr="00E44FD5">
        <w:t xml:space="preserve">1. exp Clostridium </w:t>
      </w:r>
      <w:proofErr w:type="spellStart"/>
      <w:r w:rsidRPr="00E44FD5">
        <w:t>difficile</w:t>
      </w:r>
      <w:proofErr w:type="spellEnd"/>
      <w:r w:rsidRPr="00E44FD5">
        <w:t xml:space="preserve"> infection/ or exp Clostridium </w:t>
      </w:r>
      <w:proofErr w:type="spellStart"/>
      <w:r w:rsidRPr="00E44FD5">
        <w:t>difficile</w:t>
      </w:r>
      <w:proofErr w:type="spellEnd"/>
      <w:r w:rsidRPr="00E44FD5">
        <w:t xml:space="preserve"> toxin B/ or exp Clostridium </w:t>
      </w:r>
      <w:proofErr w:type="spellStart"/>
      <w:r w:rsidRPr="00E44FD5">
        <w:t>difficile</w:t>
      </w:r>
      <w:proofErr w:type="spellEnd"/>
      <w:r w:rsidRPr="00E44FD5">
        <w:t xml:space="preserve"> toxin A/</w:t>
      </w:r>
      <w:r w:rsidRPr="00E44FD5">
        <w:tab/>
      </w:r>
    </w:p>
    <w:p w:rsidR="00000000" w:rsidRDefault="00D5479F">
      <w:pPr>
        <w:spacing w:line="360" w:lineRule="auto"/>
        <w:jc w:val="both"/>
      </w:pPr>
      <w:r w:rsidRPr="00E44FD5">
        <w:t xml:space="preserve">2. </w:t>
      </w:r>
      <w:proofErr w:type="gramStart"/>
      <w:r w:rsidRPr="00E44FD5">
        <w:t>clostridium</w:t>
      </w:r>
      <w:proofErr w:type="gramEnd"/>
      <w:r w:rsidRPr="00E44FD5">
        <w:t xml:space="preserve"> </w:t>
      </w:r>
      <w:proofErr w:type="spellStart"/>
      <w:r w:rsidRPr="00E44FD5">
        <w:t>difficile.ti,ab</w:t>
      </w:r>
      <w:proofErr w:type="spellEnd"/>
      <w:r w:rsidRPr="00E44FD5">
        <w:t>.</w:t>
      </w:r>
      <w:r w:rsidRPr="00E44FD5">
        <w:tab/>
      </w:r>
    </w:p>
    <w:p w:rsidR="00000000" w:rsidRDefault="00D5479F">
      <w:pPr>
        <w:spacing w:line="360" w:lineRule="auto"/>
        <w:jc w:val="both"/>
      </w:pPr>
      <w:r w:rsidRPr="00E44FD5">
        <w:t xml:space="preserve">3. </w:t>
      </w:r>
      <w:proofErr w:type="gramStart"/>
      <w:r w:rsidRPr="00E44FD5">
        <w:t>c</w:t>
      </w:r>
      <w:proofErr w:type="gramEnd"/>
      <w:r w:rsidRPr="00E44FD5">
        <w:t xml:space="preserve"> diff*.</w:t>
      </w:r>
      <w:proofErr w:type="spellStart"/>
      <w:r w:rsidRPr="00E44FD5">
        <w:t>ti,ab</w:t>
      </w:r>
      <w:proofErr w:type="spellEnd"/>
      <w:r w:rsidRPr="00E44FD5">
        <w:t>.</w:t>
      </w:r>
      <w:r w:rsidRPr="00E44FD5">
        <w:tab/>
      </w:r>
    </w:p>
    <w:p w:rsidR="00000000" w:rsidRDefault="00D5479F">
      <w:pPr>
        <w:spacing w:line="360" w:lineRule="auto"/>
        <w:jc w:val="both"/>
      </w:pPr>
      <w:r w:rsidRPr="00E44FD5">
        <w:t>4. (CDAD or RCDI or CDI).</w:t>
      </w:r>
      <w:proofErr w:type="spellStart"/>
      <w:r w:rsidRPr="00E44FD5">
        <w:t>ti</w:t>
      </w:r>
      <w:proofErr w:type="gramStart"/>
      <w:r w:rsidRPr="00E44FD5">
        <w:t>,ab</w:t>
      </w:r>
      <w:proofErr w:type="spellEnd"/>
      <w:proofErr w:type="gramEnd"/>
      <w:r w:rsidRPr="00E44FD5">
        <w:t>.</w:t>
      </w:r>
      <w:r w:rsidRPr="00E44FD5">
        <w:tab/>
      </w:r>
    </w:p>
    <w:p w:rsidR="00000000" w:rsidRDefault="00D5479F">
      <w:pPr>
        <w:spacing w:line="360" w:lineRule="auto"/>
        <w:jc w:val="both"/>
      </w:pPr>
      <w:r w:rsidRPr="00E44FD5">
        <w:t xml:space="preserve">5. </w:t>
      </w:r>
      <w:proofErr w:type="spellStart"/>
      <w:proofErr w:type="gramStart"/>
      <w:r w:rsidRPr="00E44FD5">
        <w:t>pseudomembranous.ti,</w:t>
      </w:r>
      <w:proofErr w:type="gramEnd"/>
      <w:r w:rsidRPr="00E44FD5">
        <w:t>ab</w:t>
      </w:r>
      <w:proofErr w:type="spellEnd"/>
      <w:r w:rsidRPr="00E44FD5">
        <w:t>.</w:t>
      </w:r>
      <w:r w:rsidRPr="00E44FD5">
        <w:tab/>
      </w:r>
    </w:p>
    <w:p w:rsidR="00000000" w:rsidRDefault="00D5479F">
      <w:pPr>
        <w:spacing w:line="360" w:lineRule="auto"/>
        <w:jc w:val="both"/>
      </w:pPr>
      <w:r w:rsidRPr="00E44FD5">
        <w:t xml:space="preserve">6. exp </w:t>
      </w:r>
      <w:proofErr w:type="spellStart"/>
      <w:r w:rsidRPr="00E44FD5">
        <w:t>pseudomembranous</w:t>
      </w:r>
      <w:proofErr w:type="spellEnd"/>
      <w:r w:rsidRPr="00E44FD5">
        <w:t xml:space="preserve"> colitis/</w:t>
      </w:r>
      <w:r w:rsidRPr="00E44FD5">
        <w:tab/>
      </w:r>
    </w:p>
    <w:p w:rsidR="00000000" w:rsidRDefault="00D5479F">
      <w:pPr>
        <w:spacing w:line="360" w:lineRule="auto"/>
        <w:jc w:val="both"/>
      </w:pPr>
      <w:r w:rsidRPr="00E44FD5">
        <w:t>7. (antibiotic* adj2 (</w:t>
      </w:r>
      <w:proofErr w:type="spellStart"/>
      <w:r w:rsidRPr="00E44FD5">
        <w:t>diarrhea</w:t>
      </w:r>
      <w:proofErr w:type="spellEnd"/>
      <w:r w:rsidRPr="00E44FD5">
        <w:t xml:space="preserve"> or diarrhoea or colitis)).</w:t>
      </w:r>
      <w:proofErr w:type="spellStart"/>
      <w:r w:rsidRPr="00E44FD5">
        <w:t>ti</w:t>
      </w:r>
      <w:proofErr w:type="gramStart"/>
      <w:r w:rsidRPr="00E44FD5">
        <w:t>,ab</w:t>
      </w:r>
      <w:proofErr w:type="spellEnd"/>
      <w:proofErr w:type="gramEnd"/>
      <w:r w:rsidRPr="00E44FD5">
        <w:t>.</w:t>
      </w:r>
      <w:r w:rsidRPr="00E44FD5">
        <w:tab/>
      </w:r>
    </w:p>
    <w:p w:rsidR="00000000" w:rsidRDefault="00D5479F">
      <w:pPr>
        <w:spacing w:line="360" w:lineRule="auto"/>
        <w:jc w:val="both"/>
      </w:pPr>
      <w:r w:rsidRPr="00E44FD5">
        <w:t>8. (FMT or HPI).</w:t>
      </w:r>
      <w:proofErr w:type="spellStart"/>
      <w:r w:rsidRPr="00E44FD5">
        <w:t>ti</w:t>
      </w:r>
      <w:proofErr w:type="gramStart"/>
      <w:r w:rsidRPr="00E44FD5">
        <w:t>,ab</w:t>
      </w:r>
      <w:proofErr w:type="spellEnd"/>
      <w:proofErr w:type="gramEnd"/>
      <w:r w:rsidRPr="00E44FD5">
        <w:t>.</w:t>
      </w:r>
      <w:r w:rsidRPr="00E44FD5">
        <w:tab/>
      </w:r>
    </w:p>
    <w:p w:rsidR="00000000" w:rsidRDefault="00D5479F">
      <w:pPr>
        <w:spacing w:line="360" w:lineRule="auto"/>
        <w:jc w:val="both"/>
      </w:pPr>
      <w:r w:rsidRPr="00E44FD5">
        <w:t>9. ((</w:t>
      </w:r>
      <w:proofErr w:type="spellStart"/>
      <w:r w:rsidRPr="00E44FD5">
        <w:t>fecal</w:t>
      </w:r>
      <w:proofErr w:type="spellEnd"/>
      <w:r w:rsidRPr="00E44FD5">
        <w:t xml:space="preserve"> or faecal or </w:t>
      </w:r>
      <w:proofErr w:type="spellStart"/>
      <w:r w:rsidRPr="00E44FD5">
        <w:t>feces</w:t>
      </w:r>
      <w:proofErr w:type="spellEnd"/>
      <w:r w:rsidRPr="00E44FD5">
        <w:t xml:space="preserve"> or faeces or stool or </w:t>
      </w:r>
      <w:proofErr w:type="spellStart"/>
      <w:r w:rsidRPr="00E44FD5">
        <w:t>microbiota</w:t>
      </w:r>
      <w:proofErr w:type="spellEnd"/>
      <w:r w:rsidRPr="00E44FD5">
        <w:t xml:space="preserve">) adj2 (transplant* or </w:t>
      </w:r>
      <w:proofErr w:type="spellStart"/>
      <w:r w:rsidRPr="00E44FD5">
        <w:t>infus</w:t>
      </w:r>
      <w:proofErr w:type="spellEnd"/>
      <w:r w:rsidRPr="00E44FD5">
        <w:t xml:space="preserve">* or </w:t>
      </w:r>
      <w:proofErr w:type="spellStart"/>
      <w:r w:rsidRPr="00E44FD5">
        <w:t>transfus</w:t>
      </w:r>
      <w:proofErr w:type="spellEnd"/>
      <w:r w:rsidRPr="00E44FD5">
        <w:t xml:space="preserve">* or implant* or instil* or </w:t>
      </w:r>
      <w:proofErr w:type="spellStart"/>
      <w:r w:rsidRPr="00E44FD5">
        <w:t>donat</w:t>
      </w:r>
      <w:proofErr w:type="spellEnd"/>
      <w:r w:rsidRPr="00E44FD5">
        <w:t xml:space="preserve">* or donor* or </w:t>
      </w:r>
      <w:proofErr w:type="spellStart"/>
      <w:r w:rsidRPr="00E44FD5">
        <w:t>reconstitut</w:t>
      </w:r>
      <w:proofErr w:type="spellEnd"/>
      <w:r w:rsidRPr="00E44FD5">
        <w:t xml:space="preserve">* or </w:t>
      </w:r>
      <w:proofErr w:type="spellStart"/>
      <w:r w:rsidRPr="00E44FD5">
        <w:t>therap</w:t>
      </w:r>
      <w:proofErr w:type="spellEnd"/>
      <w:r w:rsidRPr="00E44FD5">
        <w:t xml:space="preserve">* or </w:t>
      </w:r>
      <w:proofErr w:type="spellStart"/>
      <w:r w:rsidRPr="00E44FD5">
        <w:t>bacteriotherapy</w:t>
      </w:r>
      <w:proofErr w:type="spellEnd"/>
      <w:r w:rsidRPr="00E44FD5">
        <w:rPr>
          <w:rFonts w:cs="Calibri"/>
        </w:rPr>
        <w:t xml:space="preserve"> or encapsulated* or </w:t>
      </w:r>
      <w:proofErr w:type="spellStart"/>
      <w:r w:rsidRPr="00E44FD5">
        <w:rPr>
          <w:rFonts w:cs="Calibri"/>
        </w:rPr>
        <w:t>capsul</w:t>
      </w:r>
      <w:proofErr w:type="spellEnd"/>
      <w:r w:rsidRPr="00E44FD5">
        <w:rPr>
          <w:rFonts w:cs="Calibri"/>
        </w:rPr>
        <w:t>*</w:t>
      </w:r>
      <w:r w:rsidRPr="00E44FD5">
        <w:t>)).</w:t>
      </w:r>
      <w:proofErr w:type="spellStart"/>
      <w:r w:rsidRPr="00E44FD5">
        <w:t>ti</w:t>
      </w:r>
      <w:proofErr w:type="gramStart"/>
      <w:r w:rsidRPr="00E44FD5">
        <w:t>,ab</w:t>
      </w:r>
      <w:proofErr w:type="spellEnd"/>
      <w:proofErr w:type="gramEnd"/>
      <w:r w:rsidRPr="00E44FD5">
        <w:t>.</w:t>
      </w:r>
      <w:r w:rsidRPr="00E44FD5">
        <w:tab/>
      </w:r>
    </w:p>
    <w:p w:rsidR="00000000" w:rsidRDefault="00D5479F">
      <w:pPr>
        <w:spacing w:line="360" w:lineRule="auto"/>
        <w:jc w:val="both"/>
      </w:pPr>
      <w:r w:rsidRPr="00E44FD5">
        <w:t>10. (</w:t>
      </w:r>
      <w:proofErr w:type="spellStart"/>
      <w:r w:rsidRPr="00E44FD5">
        <w:t>fecal</w:t>
      </w:r>
      <w:proofErr w:type="spellEnd"/>
      <w:r w:rsidRPr="00E44FD5">
        <w:t xml:space="preserve"> or faecal or </w:t>
      </w:r>
      <w:proofErr w:type="spellStart"/>
      <w:r w:rsidRPr="00E44FD5">
        <w:t>feces</w:t>
      </w:r>
      <w:proofErr w:type="spellEnd"/>
      <w:r w:rsidRPr="00E44FD5">
        <w:t xml:space="preserve"> or faeces or stool or </w:t>
      </w:r>
      <w:proofErr w:type="spellStart"/>
      <w:r w:rsidRPr="00E44FD5">
        <w:t>microbiota</w:t>
      </w:r>
      <w:proofErr w:type="spellEnd"/>
      <w:r w:rsidRPr="00E44FD5">
        <w:t>).</w:t>
      </w:r>
      <w:proofErr w:type="spellStart"/>
      <w:r w:rsidRPr="00E44FD5">
        <w:t>ti</w:t>
      </w:r>
      <w:proofErr w:type="gramStart"/>
      <w:r w:rsidRPr="00E44FD5">
        <w:t>,ab</w:t>
      </w:r>
      <w:proofErr w:type="spellEnd"/>
      <w:proofErr w:type="gramEnd"/>
      <w:r w:rsidRPr="00E44FD5">
        <w:t>.</w:t>
      </w:r>
      <w:r w:rsidRPr="00E44FD5">
        <w:tab/>
      </w:r>
    </w:p>
    <w:p w:rsidR="00000000" w:rsidRDefault="00D5479F">
      <w:pPr>
        <w:spacing w:line="360" w:lineRule="auto"/>
        <w:jc w:val="both"/>
      </w:pPr>
      <w:r w:rsidRPr="00E44FD5">
        <w:t xml:space="preserve">11. </w:t>
      </w:r>
      <w:proofErr w:type="gramStart"/>
      <w:r w:rsidRPr="00E44FD5">
        <w:t>transplant</w:t>
      </w:r>
      <w:proofErr w:type="gramEnd"/>
      <w:r w:rsidRPr="00E44FD5">
        <w:t>*.</w:t>
      </w:r>
      <w:proofErr w:type="spellStart"/>
      <w:r w:rsidRPr="00E44FD5">
        <w:t>ti,ab</w:t>
      </w:r>
      <w:proofErr w:type="spellEnd"/>
      <w:r w:rsidRPr="00E44FD5">
        <w:t>.</w:t>
      </w:r>
      <w:r w:rsidRPr="00E44FD5">
        <w:tab/>
      </w:r>
    </w:p>
    <w:p w:rsidR="00000000" w:rsidRDefault="00D5479F">
      <w:pPr>
        <w:spacing w:line="360" w:lineRule="auto"/>
        <w:jc w:val="both"/>
      </w:pPr>
      <w:r w:rsidRPr="00E44FD5">
        <w:t>12. exp transplantation/</w:t>
      </w:r>
      <w:r w:rsidRPr="00E44FD5">
        <w:tab/>
      </w:r>
    </w:p>
    <w:p w:rsidR="00000000" w:rsidRDefault="00D5479F">
      <w:pPr>
        <w:spacing w:line="360" w:lineRule="auto"/>
        <w:jc w:val="both"/>
      </w:pPr>
      <w:r w:rsidRPr="00E44FD5">
        <w:t>13. 8 or 9</w:t>
      </w:r>
      <w:r w:rsidRPr="00E44FD5">
        <w:tab/>
      </w:r>
    </w:p>
    <w:p w:rsidR="00000000" w:rsidRDefault="00D5479F">
      <w:pPr>
        <w:spacing w:line="360" w:lineRule="auto"/>
        <w:jc w:val="both"/>
      </w:pPr>
      <w:r w:rsidRPr="00E44FD5">
        <w:lastRenderedPageBreak/>
        <w:t>14. 10 and (11 or 12)</w:t>
      </w:r>
      <w:r w:rsidRPr="00E44FD5">
        <w:tab/>
      </w:r>
    </w:p>
    <w:p w:rsidR="00000000" w:rsidRDefault="00D5479F">
      <w:pPr>
        <w:spacing w:line="360" w:lineRule="auto"/>
        <w:jc w:val="both"/>
      </w:pPr>
      <w:r w:rsidRPr="00E44FD5">
        <w:t>15. 13 or 14</w:t>
      </w:r>
      <w:r w:rsidRPr="00E44FD5">
        <w:tab/>
      </w:r>
    </w:p>
    <w:p w:rsidR="00000000" w:rsidRDefault="00D5479F">
      <w:pPr>
        <w:spacing w:line="360" w:lineRule="auto"/>
        <w:jc w:val="both"/>
      </w:pPr>
      <w:r w:rsidRPr="00E44FD5">
        <w:t>16. or/1-7</w:t>
      </w:r>
      <w:r w:rsidRPr="00E44FD5">
        <w:tab/>
      </w:r>
    </w:p>
    <w:p w:rsidR="00000000" w:rsidRDefault="00D5479F">
      <w:pPr>
        <w:spacing w:line="360" w:lineRule="auto"/>
        <w:jc w:val="both"/>
      </w:pPr>
      <w:r w:rsidRPr="00E44FD5">
        <w:t>17. 15 and 16</w:t>
      </w:r>
    </w:p>
    <w:p w:rsidR="00000000" w:rsidRDefault="00FF51EC">
      <w:pPr>
        <w:spacing w:line="360" w:lineRule="auto"/>
        <w:jc w:val="both"/>
      </w:pPr>
    </w:p>
    <w:p w:rsidR="00000000" w:rsidRDefault="00D5479F">
      <w:pPr>
        <w:spacing w:line="360" w:lineRule="auto"/>
        <w:jc w:val="both"/>
        <w:rPr>
          <w:i/>
          <w:iCs/>
        </w:rPr>
      </w:pPr>
      <w:r w:rsidRPr="00E44FD5">
        <w:rPr>
          <w:i/>
          <w:iCs/>
        </w:rPr>
        <w:t xml:space="preserve">MEDLINE </w:t>
      </w:r>
    </w:p>
    <w:p w:rsidR="00000000" w:rsidRDefault="00D5479F">
      <w:pPr>
        <w:spacing w:line="360" w:lineRule="auto"/>
        <w:jc w:val="both"/>
      </w:pPr>
      <w:r w:rsidRPr="00E44FD5">
        <w:t xml:space="preserve">1. Clostridium </w:t>
      </w:r>
      <w:proofErr w:type="spellStart"/>
      <w:r w:rsidRPr="00E44FD5">
        <w:t>difficile</w:t>
      </w:r>
      <w:proofErr w:type="spellEnd"/>
      <w:r w:rsidRPr="00E44FD5">
        <w:t>/</w:t>
      </w:r>
      <w:r w:rsidRPr="00E44FD5">
        <w:tab/>
      </w:r>
    </w:p>
    <w:p w:rsidR="00000000" w:rsidRDefault="00D5479F">
      <w:pPr>
        <w:spacing w:line="360" w:lineRule="auto"/>
        <w:jc w:val="both"/>
      </w:pPr>
      <w:r w:rsidRPr="00E44FD5">
        <w:t xml:space="preserve">2. </w:t>
      </w:r>
      <w:proofErr w:type="gramStart"/>
      <w:r w:rsidRPr="00E44FD5">
        <w:t>clostridium</w:t>
      </w:r>
      <w:proofErr w:type="gramEnd"/>
      <w:r w:rsidRPr="00E44FD5">
        <w:t xml:space="preserve"> </w:t>
      </w:r>
      <w:proofErr w:type="spellStart"/>
      <w:r w:rsidRPr="00E44FD5">
        <w:t>difficile.ti,ab</w:t>
      </w:r>
      <w:proofErr w:type="spellEnd"/>
      <w:r w:rsidRPr="00E44FD5">
        <w:t>.</w:t>
      </w:r>
      <w:r w:rsidRPr="00E44FD5">
        <w:tab/>
      </w:r>
    </w:p>
    <w:p w:rsidR="00000000" w:rsidRDefault="00D5479F">
      <w:pPr>
        <w:spacing w:line="360" w:lineRule="auto"/>
        <w:jc w:val="both"/>
      </w:pPr>
      <w:r w:rsidRPr="00E44FD5">
        <w:t xml:space="preserve">3. </w:t>
      </w:r>
      <w:proofErr w:type="gramStart"/>
      <w:r w:rsidRPr="00E44FD5">
        <w:t>c</w:t>
      </w:r>
      <w:proofErr w:type="gramEnd"/>
      <w:r w:rsidRPr="00E44FD5">
        <w:t xml:space="preserve"> </w:t>
      </w:r>
      <w:proofErr w:type="spellStart"/>
      <w:r w:rsidRPr="00E44FD5">
        <w:t>diff$.ti,ab</w:t>
      </w:r>
      <w:proofErr w:type="spellEnd"/>
      <w:r w:rsidRPr="00E44FD5">
        <w:t>.</w:t>
      </w:r>
      <w:r w:rsidRPr="00E44FD5">
        <w:tab/>
      </w:r>
    </w:p>
    <w:p w:rsidR="00000000" w:rsidRDefault="00D5479F">
      <w:pPr>
        <w:spacing w:line="360" w:lineRule="auto"/>
        <w:jc w:val="both"/>
      </w:pPr>
      <w:r w:rsidRPr="00E44FD5">
        <w:t xml:space="preserve">4. </w:t>
      </w:r>
      <w:proofErr w:type="spellStart"/>
      <w:r w:rsidRPr="00E44FD5">
        <w:t>Enterocolitis</w:t>
      </w:r>
      <w:proofErr w:type="spellEnd"/>
      <w:r w:rsidRPr="00E44FD5">
        <w:t xml:space="preserve">, </w:t>
      </w:r>
      <w:proofErr w:type="spellStart"/>
      <w:r w:rsidRPr="00E44FD5">
        <w:t>Pseudomembranous</w:t>
      </w:r>
      <w:proofErr w:type="spellEnd"/>
      <w:r w:rsidRPr="00E44FD5">
        <w:t>/</w:t>
      </w:r>
      <w:r w:rsidRPr="00E44FD5">
        <w:tab/>
      </w:r>
    </w:p>
    <w:p w:rsidR="00000000" w:rsidRDefault="00D5479F">
      <w:pPr>
        <w:spacing w:line="360" w:lineRule="auto"/>
        <w:jc w:val="both"/>
      </w:pPr>
      <w:r w:rsidRPr="00E44FD5">
        <w:t>5. (antibiotic$ adj2 (diarrhoea or colitis)).</w:t>
      </w:r>
      <w:proofErr w:type="spellStart"/>
      <w:r w:rsidRPr="00E44FD5">
        <w:t>ti</w:t>
      </w:r>
      <w:proofErr w:type="gramStart"/>
      <w:r w:rsidRPr="00E44FD5">
        <w:t>,ab</w:t>
      </w:r>
      <w:proofErr w:type="spellEnd"/>
      <w:proofErr w:type="gramEnd"/>
      <w:r w:rsidRPr="00E44FD5">
        <w:t>.</w:t>
      </w:r>
      <w:r w:rsidRPr="00E44FD5">
        <w:tab/>
      </w:r>
    </w:p>
    <w:p w:rsidR="00000000" w:rsidRDefault="00D5479F">
      <w:pPr>
        <w:spacing w:line="360" w:lineRule="auto"/>
        <w:jc w:val="both"/>
      </w:pPr>
      <w:r w:rsidRPr="00E44FD5">
        <w:t>6. (antibiotic$ adj2 (</w:t>
      </w:r>
      <w:proofErr w:type="spellStart"/>
      <w:r w:rsidRPr="00E44FD5">
        <w:t>diarrhea</w:t>
      </w:r>
      <w:proofErr w:type="spellEnd"/>
      <w:r w:rsidRPr="00E44FD5">
        <w:t xml:space="preserve"> or colitis)).</w:t>
      </w:r>
      <w:proofErr w:type="spellStart"/>
      <w:r w:rsidRPr="00E44FD5">
        <w:t>ti</w:t>
      </w:r>
      <w:proofErr w:type="gramStart"/>
      <w:r w:rsidRPr="00E44FD5">
        <w:t>,ab</w:t>
      </w:r>
      <w:proofErr w:type="spellEnd"/>
      <w:proofErr w:type="gramEnd"/>
      <w:r w:rsidRPr="00E44FD5">
        <w:t>.</w:t>
      </w:r>
      <w:r w:rsidRPr="00E44FD5">
        <w:tab/>
      </w:r>
    </w:p>
    <w:p w:rsidR="00000000" w:rsidRDefault="00D5479F">
      <w:pPr>
        <w:spacing w:line="360" w:lineRule="auto"/>
        <w:jc w:val="both"/>
      </w:pPr>
      <w:r w:rsidRPr="00E44FD5">
        <w:t xml:space="preserve">7. </w:t>
      </w:r>
      <w:proofErr w:type="spellStart"/>
      <w:proofErr w:type="gramStart"/>
      <w:r w:rsidRPr="00E44FD5">
        <w:t>pseudomembranous.ti,</w:t>
      </w:r>
      <w:proofErr w:type="gramEnd"/>
      <w:r w:rsidRPr="00E44FD5">
        <w:t>ab</w:t>
      </w:r>
      <w:proofErr w:type="spellEnd"/>
      <w:r w:rsidRPr="00E44FD5">
        <w:t>.</w:t>
      </w:r>
      <w:r w:rsidRPr="00E44FD5">
        <w:tab/>
      </w:r>
    </w:p>
    <w:p w:rsidR="00000000" w:rsidRDefault="00D5479F">
      <w:pPr>
        <w:spacing w:line="360" w:lineRule="auto"/>
        <w:jc w:val="both"/>
      </w:pPr>
      <w:r w:rsidRPr="00E44FD5">
        <w:t>8. (CDAD or CDI).mp. [mp=title, abstract, original title, name of substance word, subject heading word, keyword heading word, protocol supplementary concept word, rare disease supplementary concept word, unique identifier, synonyms]</w:t>
      </w:r>
      <w:r w:rsidRPr="00E44FD5">
        <w:tab/>
      </w:r>
    </w:p>
    <w:p w:rsidR="00000000" w:rsidRDefault="00D5479F">
      <w:pPr>
        <w:spacing w:line="360" w:lineRule="auto"/>
        <w:jc w:val="both"/>
      </w:pPr>
      <w:r w:rsidRPr="00E44FD5">
        <w:t xml:space="preserve">9. </w:t>
      </w:r>
      <w:proofErr w:type="spellStart"/>
      <w:r w:rsidRPr="00E44FD5">
        <w:t>RCDI.ti</w:t>
      </w:r>
      <w:proofErr w:type="gramStart"/>
      <w:r w:rsidRPr="00E44FD5">
        <w:t>,ab</w:t>
      </w:r>
      <w:proofErr w:type="spellEnd"/>
      <w:proofErr w:type="gramEnd"/>
      <w:r w:rsidRPr="00E44FD5">
        <w:t>.</w:t>
      </w:r>
      <w:r w:rsidRPr="00E44FD5">
        <w:tab/>
      </w:r>
    </w:p>
    <w:p w:rsidR="00000000" w:rsidRDefault="00D5479F">
      <w:pPr>
        <w:spacing w:line="360" w:lineRule="auto"/>
        <w:jc w:val="both"/>
      </w:pPr>
      <w:r w:rsidRPr="00E44FD5">
        <w:t>10. Clostridium Infections/</w:t>
      </w:r>
      <w:r w:rsidRPr="00E44FD5">
        <w:tab/>
      </w:r>
    </w:p>
    <w:p w:rsidR="00000000" w:rsidRDefault="00D5479F">
      <w:pPr>
        <w:spacing w:line="360" w:lineRule="auto"/>
        <w:jc w:val="both"/>
      </w:pPr>
      <w:r w:rsidRPr="00E44FD5">
        <w:t xml:space="preserve">11. FMT.mp. or </w:t>
      </w:r>
      <w:proofErr w:type="spellStart"/>
      <w:r w:rsidRPr="00E44FD5">
        <w:t>HPI.ti,ab</w:t>
      </w:r>
      <w:proofErr w:type="spellEnd"/>
      <w:r w:rsidRPr="00E44FD5">
        <w:t>. [mp=title, abstract, original title, name of substance word, subject heading word, keyword heading word, protocol supplementary concept word, rare disease supplementary concept word, unique identifier, synonyms]</w:t>
      </w:r>
      <w:r w:rsidRPr="00E44FD5">
        <w:tab/>
      </w:r>
    </w:p>
    <w:p w:rsidR="00000000" w:rsidRDefault="00D5479F">
      <w:pPr>
        <w:spacing w:line="360" w:lineRule="auto"/>
        <w:jc w:val="both"/>
      </w:pPr>
      <w:r w:rsidRPr="00E44FD5">
        <w:t>12. ((</w:t>
      </w:r>
      <w:proofErr w:type="spellStart"/>
      <w:r w:rsidRPr="00E44FD5">
        <w:t>fecal</w:t>
      </w:r>
      <w:proofErr w:type="spellEnd"/>
      <w:r w:rsidRPr="00E44FD5">
        <w:t xml:space="preserve"> or faecal or </w:t>
      </w:r>
      <w:proofErr w:type="spellStart"/>
      <w:r w:rsidRPr="00E44FD5">
        <w:t>feces</w:t>
      </w:r>
      <w:proofErr w:type="spellEnd"/>
      <w:r w:rsidRPr="00E44FD5">
        <w:t xml:space="preserve"> or faeces or stool or </w:t>
      </w:r>
      <w:proofErr w:type="spellStart"/>
      <w:r w:rsidRPr="00E44FD5">
        <w:t>microbiota</w:t>
      </w:r>
      <w:proofErr w:type="spellEnd"/>
      <w:r w:rsidRPr="00E44FD5">
        <w:t xml:space="preserve">) adj2 (transplant$ or </w:t>
      </w:r>
      <w:proofErr w:type="spellStart"/>
      <w:r w:rsidRPr="00E44FD5">
        <w:t>infus</w:t>
      </w:r>
      <w:proofErr w:type="spellEnd"/>
      <w:r w:rsidRPr="00E44FD5">
        <w:t xml:space="preserve">$ or </w:t>
      </w:r>
      <w:proofErr w:type="spellStart"/>
      <w:r w:rsidRPr="00E44FD5">
        <w:t>transfus</w:t>
      </w:r>
      <w:proofErr w:type="spellEnd"/>
      <w:r w:rsidRPr="00E44FD5">
        <w:t xml:space="preserve">$ or implant$ or instil$ or </w:t>
      </w:r>
      <w:proofErr w:type="spellStart"/>
      <w:r w:rsidRPr="00E44FD5">
        <w:t>donat</w:t>
      </w:r>
      <w:proofErr w:type="spellEnd"/>
      <w:r w:rsidRPr="00E44FD5">
        <w:t xml:space="preserve">$ or donor or </w:t>
      </w:r>
      <w:proofErr w:type="spellStart"/>
      <w:r w:rsidRPr="00E44FD5">
        <w:t>reconstitut</w:t>
      </w:r>
      <w:proofErr w:type="spellEnd"/>
      <w:r w:rsidRPr="00E44FD5">
        <w:t xml:space="preserve">$ or </w:t>
      </w:r>
      <w:proofErr w:type="spellStart"/>
      <w:r w:rsidRPr="00E44FD5">
        <w:t>therap</w:t>
      </w:r>
      <w:proofErr w:type="spellEnd"/>
      <w:r w:rsidRPr="00E44FD5">
        <w:t xml:space="preserve">$ or </w:t>
      </w:r>
      <w:proofErr w:type="spellStart"/>
      <w:r w:rsidRPr="00E44FD5">
        <w:t>bacteriotherapy</w:t>
      </w:r>
      <w:proofErr w:type="spellEnd"/>
      <w:r w:rsidRPr="00E44FD5">
        <w:t xml:space="preserve"> or </w:t>
      </w:r>
      <w:r w:rsidRPr="00E44FD5">
        <w:rPr>
          <w:rFonts w:cs="Calibri"/>
        </w:rPr>
        <w:t xml:space="preserve">encapsulated$ or </w:t>
      </w:r>
      <w:proofErr w:type="spellStart"/>
      <w:r w:rsidRPr="00E44FD5">
        <w:rPr>
          <w:rFonts w:cs="Calibri"/>
        </w:rPr>
        <w:t>capsul</w:t>
      </w:r>
      <w:proofErr w:type="spellEnd"/>
      <w:r w:rsidRPr="00E44FD5">
        <w:rPr>
          <w:rFonts w:cs="Calibri"/>
        </w:rPr>
        <w:t>$</w:t>
      </w:r>
      <w:r w:rsidRPr="00E44FD5">
        <w:t>)).</w:t>
      </w:r>
      <w:proofErr w:type="spellStart"/>
      <w:r w:rsidRPr="00E44FD5">
        <w:t>ti</w:t>
      </w:r>
      <w:proofErr w:type="gramStart"/>
      <w:r w:rsidRPr="00E44FD5">
        <w:t>,ab</w:t>
      </w:r>
      <w:proofErr w:type="spellEnd"/>
      <w:proofErr w:type="gramEnd"/>
      <w:r w:rsidRPr="00E44FD5">
        <w:t>.</w:t>
      </w:r>
      <w:r w:rsidRPr="00E44FD5">
        <w:tab/>
      </w:r>
    </w:p>
    <w:p w:rsidR="00000000" w:rsidRDefault="00D5479F">
      <w:pPr>
        <w:spacing w:line="360" w:lineRule="auto"/>
        <w:jc w:val="both"/>
      </w:pPr>
      <w:r w:rsidRPr="00E44FD5">
        <w:t>13. (</w:t>
      </w:r>
      <w:proofErr w:type="spellStart"/>
      <w:r w:rsidRPr="00E44FD5">
        <w:t>fecal</w:t>
      </w:r>
      <w:proofErr w:type="spellEnd"/>
      <w:r w:rsidRPr="00E44FD5">
        <w:t xml:space="preserve"> or faecal or </w:t>
      </w:r>
      <w:proofErr w:type="spellStart"/>
      <w:r w:rsidRPr="00E44FD5">
        <w:t>feces</w:t>
      </w:r>
      <w:proofErr w:type="spellEnd"/>
      <w:r w:rsidRPr="00E44FD5">
        <w:t xml:space="preserve"> or faeces or stool or </w:t>
      </w:r>
      <w:proofErr w:type="spellStart"/>
      <w:r w:rsidRPr="00E44FD5">
        <w:t>microbiota</w:t>
      </w:r>
      <w:proofErr w:type="spellEnd"/>
      <w:r w:rsidRPr="00E44FD5">
        <w:t>).</w:t>
      </w:r>
      <w:proofErr w:type="spellStart"/>
      <w:r w:rsidRPr="00E44FD5">
        <w:t>ti</w:t>
      </w:r>
      <w:proofErr w:type="gramStart"/>
      <w:r w:rsidRPr="00E44FD5">
        <w:t>,ab</w:t>
      </w:r>
      <w:proofErr w:type="spellEnd"/>
      <w:proofErr w:type="gramEnd"/>
      <w:r w:rsidRPr="00E44FD5">
        <w:t>.</w:t>
      </w:r>
      <w:r w:rsidRPr="00E44FD5">
        <w:tab/>
      </w:r>
    </w:p>
    <w:p w:rsidR="00000000" w:rsidRDefault="00D5479F">
      <w:pPr>
        <w:spacing w:line="360" w:lineRule="auto"/>
        <w:jc w:val="both"/>
      </w:pPr>
      <w:r w:rsidRPr="00E44FD5">
        <w:t xml:space="preserve">14. (transplant$ or </w:t>
      </w:r>
      <w:proofErr w:type="spellStart"/>
      <w:r w:rsidRPr="00E44FD5">
        <w:t>infus</w:t>
      </w:r>
      <w:proofErr w:type="spellEnd"/>
      <w:r w:rsidRPr="00E44FD5">
        <w:t xml:space="preserve">$ or </w:t>
      </w:r>
      <w:proofErr w:type="spellStart"/>
      <w:r w:rsidRPr="00E44FD5">
        <w:t>transfus</w:t>
      </w:r>
      <w:proofErr w:type="spellEnd"/>
      <w:r w:rsidRPr="00E44FD5">
        <w:t xml:space="preserve">$ or implant$ or instil$ or </w:t>
      </w:r>
      <w:proofErr w:type="spellStart"/>
      <w:r w:rsidRPr="00E44FD5">
        <w:t>donat</w:t>
      </w:r>
      <w:proofErr w:type="spellEnd"/>
      <w:r w:rsidRPr="00E44FD5">
        <w:t xml:space="preserve">$ or donor or </w:t>
      </w:r>
      <w:proofErr w:type="spellStart"/>
      <w:r w:rsidRPr="00E44FD5">
        <w:t>reconstitut</w:t>
      </w:r>
      <w:proofErr w:type="spellEnd"/>
      <w:r w:rsidRPr="00E44FD5">
        <w:t xml:space="preserve">$ or </w:t>
      </w:r>
      <w:proofErr w:type="spellStart"/>
      <w:r w:rsidRPr="00E44FD5">
        <w:t>therap</w:t>
      </w:r>
      <w:proofErr w:type="spellEnd"/>
      <w:r w:rsidRPr="00E44FD5">
        <w:t xml:space="preserve">$ or </w:t>
      </w:r>
      <w:proofErr w:type="spellStart"/>
      <w:r w:rsidRPr="00E44FD5">
        <w:t>bacteriotherapy</w:t>
      </w:r>
      <w:proofErr w:type="spellEnd"/>
      <w:r w:rsidRPr="00E44FD5">
        <w:t xml:space="preserve"> or </w:t>
      </w:r>
      <w:r w:rsidRPr="00E44FD5">
        <w:rPr>
          <w:rFonts w:cs="Calibri"/>
        </w:rPr>
        <w:t xml:space="preserve">encapsulated$ or </w:t>
      </w:r>
      <w:proofErr w:type="spellStart"/>
      <w:r w:rsidRPr="00E44FD5">
        <w:rPr>
          <w:rFonts w:cs="Calibri"/>
        </w:rPr>
        <w:t>capsul</w:t>
      </w:r>
      <w:proofErr w:type="spellEnd"/>
      <w:r w:rsidRPr="00E44FD5">
        <w:rPr>
          <w:rFonts w:cs="Calibri"/>
        </w:rPr>
        <w:t>$</w:t>
      </w:r>
      <w:r w:rsidRPr="00E44FD5">
        <w:t>).</w:t>
      </w:r>
      <w:proofErr w:type="spellStart"/>
      <w:r w:rsidRPr="00E44FD5">
        <w:t>ti</w:t>
      </w:r>
      <w:proofErr w:type="gramStart"/>
      <w:r w:rsidRPr="00E44FD5">
        <w:t>,ab</w:t>
      </w:r>
      <w:proofErr w:type="spellEnd"/>
      <w:proofErr w:type="gramEnd"/>
      <w:r w:rsidRPr="00E44FD5">
        <w:t>.</w:t>
      </w:r>
      <w:r w:rsidRPr="00E44FD5">
        <w:tab/>
      </w:r>
    </w:p>
    <w:p w:rsidR="00000000" w:rsidRDefault="00D5479F">
      <w:pPr>
        <w:spacing w:line="360" w:lineRule="auto"/>
        <w:jc w:val="both"/>
      </w:pPr>
      <w:r w:rsidRPr="00E44FD5">
        <w:lastRenderedPageBreak/>
        <w:t>15. Transplantation/</w:t>
      </w:r>
      <w:r w:rsidRPr="00E44FD5">
        <w:tab/>
      </w:r>
    </w:p>
    <w:p w:rsidR="00000000" w:rsidRDefault="00D5479F">
      <w:pPr>
        <w:spacing w:line="360" w:lineRule="auto"/>
        <w:jc w:val="both"/>
      </w:pPr>
      <w:r w:rsidRPr="00E44FD5">
        <w:t>16. Transplants/</w:t>
      </w:r>
      <w:r w:rsidRPr="00E44FD5">
        <w:tab/>
      </w:r>
    </w:p>
    <w:p w:rsidR="00000000" w:rsidRDefault="00D5479F">
      <w:pPr>
        <w:spacing w:line="360" w:lineRule="auto"/>
        <w:jc w:val="both"/>
      </w:pPr>
      <w:r w:rsidRPr="00E44FD5">
        <w:t>17. 11 or 12</w:t>
      </w:r>
      <w:r w:rsidRPr="00E44FD5">
        <w:tab/>
      </w:r>
    </w:p>
    <w:p w:rsidR="00000000" w:rsidRDefault="00D5479F">
      <w:pPr>
        <w:spacing w:line="360" w:lineRule="auto"/>
        <w:jc w:val="both"/>
      </w:pPr>
      <w:r w:rsidRPr="00E44FD5">
        <w:t>18. 14 or 15 or 16</w:t>
      </w:r>
      <w:r w:rsidRPr="00E44FD5">
        <w:tab/>
      </w:r>
    </w:p>
    <w:p w:rsidR="00000000" w:rsidRDefault="00D5479F">
      <w:pPr>
        <w:spacing w:line="360" w:lineRule="auto"/>
        <w:jc w:val="both"/>
      </w:pPr>
      <w:r w:rsidRPr="00E44FD5">
        <w:t>19. 13 and 18</w:t>
      </w:r>
      <w:r w:rsidRPr="00E44FD5">
        <w:tab/>
      </w:r>
    </w:p>
    <w:p w:rsidR="00000000" w:rsidRDefault="00D5479F">
      <w:pPr>
        <w:spacing w:line="360" w:lineRule="auto"/>
        <w:jc w:val="both"/>
      </w:pPr>
      <w:r w:rsidRPr="00E44FD5">
        <w:t>20. 17 or 19</w:t>
      </w:r>
      <w:r w:rsidRPr="00E44FD5">
        <w:tab/>
      </w:r>
    </w:p>
    <w:p w:rsidR="00000000" w:rsidRDefault="00D5479F">
      <w:pPr>
        <w:spacing w:line="360" w:lineRule="auto"/>
        <w:jc w:val="both"/>
      </w:pPr>
      <w:r w:rsidRPr="00E44FD5">
        <w:t>21. or/1-10</w:t>
      </w:r>
      <w:r w:rsidRPr="00E44FD5">
        <w:tab/>
      </w:r>
    </w:p>
    <w:p w:rsidR="00000000" w:rsidRDefault="00D5479F">
      <w:pPr>
        <w:spacing w:line="360" w:lineRule="auto"/>
        <w:jc w:val="both"/>
      </w:pPr>
      <w:r w:rsidRPr="00E44FD5">
        <w:t>22. 20 and 21</w:t>
      </w:r>
    </w:p>
    <w:p w:rsidR="00000000" w:rsidRDefault="00FF51EC">
      <w:pPr>
        <w:spacing w:line="360" w:lineRule="auto"/>
        <w:jc w:val="both"/>
        <w:rPr>
          <w:rFonts w:cs="Calibri"/>
        </w:rPr>
      </w:pPr>
    </w:p>
    <w:p w:rsidR="00000000" w:rsidRDefault="0031051A">
      <w:pPr>
        <w:spacing w:line="360" w:lineRule="auto"/>
        <w:jc w:val="both"/>
        <w:rPr>
          <w:rFonts w:cs="Calibri"/>
          <w:i/>
          <w:iCs/>
        </w:rPr>
      </w:pPr>
      <w:r w:rsidRPr="00E44FD5">
        <w:rPr>
          <w:rFonts w:cs="Calibri"/>
          <w:i/>
          <w:iCs/>
        </w:rPr>
        <w:t>Limits:</w:t>
      </w:r>
    </w:p>
    <w:p w:rsidR="00000000" w:rsidRDefault="0031051A">
      <w:pPr>
        <w:pStyle w:val="ListParagraph"/>
        <w:numPr>
          <w:ilvl w:val="0"/>
          <w:numId w:val="9"/>
        </w:numPr>
        <w:spacing w:after="160" w:line="360" w:lineRule="auto"/>
        <w:jc w:val="both"/>
        <w:rPr>
          <w:rFonts w:cs="Calibri"/>
          <w:sz w:val="22"/>
          <w:szCs w:val="22"/>
        </w:rPr>
      </w:pPr>
      <w:r w:rsidRPr="00E44FD5">
        <w:rPr>
          <w:rFonts w:cs="Calibri"/>
          <w:sz w:val="22"/>
          <w:szCs w:val="22"/>
        </w:rPr>
        <w:t>After 1980.</w:t>
      </w:r>
    </w:p>
    <w:p w:rsidR="00000000" w:rsidRDefault="0031051A">
      <w:pPr>
        <w:pStyle w:val="ListParagraph"/>
        <w:numPr>
          <w:ilvl w:val="0"/>
          <w:numId w:val="9"/>
        </w:numPr>
        <w:spacing w:after="160" w:line="360" w:lineRule="auto"/>
        <w:jc w:val="both"/>
        <w:rPr>
          <w:rFonts w:cs="Calibri"/>
          <w:sz w:val="22"/>
          <w:szCs w:val="22"/>
        </w:rPr>
      </w:pPr>
      <w:r w:rsidRPr="00E44FD5">
        <w:rPr>
          <w:rFonts w:cs="Calibri"/>
          <w:sz w:val="22"/>
          <w:szCs w:val="22"/>
        </w:rPr>
        <w:t>Studies in English only.</w:t>
      </w:r>
    </w:p>
    <w:p w:rsidR="00000000" w:rsidRDefault="0031051A">
      <w:pPr>
        <w:pStyle w:val="ListParagraph"/>
        <w:numPr>
          <w:ilvl w:val="0"/>
          <w:numId w:val="9"/>
        </w:numPr>
        <w:spacing w:after="160" w:line="360" w:lineRule="auto"/>
        <w:jc w:val="both"/>
        <w:rPr>
          <w:rFonts w:cs="Calibri"/>
          <w:sz w:val="22"/>
          <w:szCs w:val="22"/>
        </w:rPr>
      </w:pPr>
      <w:r w:rsidRPr="00E44FD5">
        <w:rPr>
          <w:rFonts w:cs="Calibri"/>
          <w:sz w:val="22"/>
          <w:szCs w:val="22"/>
        </w:rPr>
        <w:t xml:space="preserve">Human studies only.  </w:t>
      </w:r>
    </w:p>
    <w:p w:rsidR="00000000" w:rsidRDefault="0031051A">
      <w:pPr>
        <w:pStyle w:val="ListParagraph"/>
        <w:numPr>
          <w:ilvl w:val="0"/>
          <w:numId w:val="9"/>
        </w:numPr>
        <w:spacing w:after="160" w:line="360" w:lineRule="auto"/>
        <w:jc w:val="both"/>
        <w:rPr>
          <w:rFonts w:cs="Calibri"/>
          <w:sz w:val="22"/>
          <w:szCs w:val="22"/>
        </w:rPr>
      </w:pPr>
      <w:r w:rsidRPr="00E44FD5">
        <w:rPr>
          <w:rFonts w:cs="Calibri"/>
          <w:sz w:val="22"/>
          <w:szCs w:val="22"/>
        </w:rPr>
        <w:t>Exclude case reports.</w:t>
      </w:r>
    </w:p>
    <w:p w:rsidR="00000000" w:rsidRDefault="0031051A">
      <w:pPr>
        <w:pStyle w:val="ListParagraph"/>
        <w:numPr>
          <w:ilvl w:val="0"/>
          <w:numId w:val="9"/>
        </w:numPr>
        <w:spacing w:after="160" w:line="360" w:lineRule="auto"/>
        <w:jc w:val="both"/>
        <w:rPr>
          <w:rFonts w:cs="Calibri"/>
          <w:sz w:val="22"/>
          <w:szCs w:val="22"/>
        </w:rPr>
      </w:pPr>
      <w:r w:rsidRPr="00E44FD5">
        <w:rPr>
          <w:rFonts w:cs="Calibri"/>
          <w:sz w:val="22"/>
          <w:szCs w:val="22"/>
        </w:rPr>
        <w:t xml:space="preserve">Exclude case series with less than 10 patients.  </w:t>
      </w:r>
    </w:p>
    <w:p w:rsidR="00000000" w:rsidRDefault="00FF51EC">
      <w:pPr>
        <w:spacing w:line="360" w:lineRule="auto"/>
        <w:jc w:val="both"/>
        <w:rPr>
          <w:rFonts w:cs="Calibri"/>
        </w:rPr>
      </w:pPr>
    </w:p>
    <w:p w:rsidR="00000000" w:rsidRDefault="0031051A">
      <w:pPr>
        <w:spacing w:line="360" w:lineRule="auto"/>
        <w:jc w:val="both"/>
        <w:rPr>
          <w:rFonts w:cs="Calibri"/>
          <w:b/>
          <w:bCs/>
        </w:rPr>
      </w:pPr>
      <w:r w:rsidRPr="00E44FD5">
        <w:rPr>
          <w:rFonts w:cs="Calibri"/>
          <w:b/>
          <w:bCs/>
        </w:rPr>
        <w:t>Review Question 6:</w:t>
      </w:r>
    </w:p>
    <w:p w:rsidR="00000000" w:rsidRDefault="00D5479F">
      <w:pPr>
        <w:spacing w:line="360" w:lineRule="auto"/>
        <w:jc w:val="both"/>
        <w:rPr>
          <w:i/>
          <w:iCs/>
        </w:rPr>
      </w:pPr>
      <w:r w:rsidRPr="00E44FD5">
        <w:rPr>
          <w:i/>
          <w:iCs/>
        </w:rPr>
        <w:t>EMBASE</w:t>
      </w:r>
    </w:p>
    <w:p w:rsidR="00000000" w:rsidRDefault="00D5479F">
      <w:pPr>
        <w:spacing w:line="360" w:lineRule="auto"/>
        <w:jc w:val="both"/>
      </w:pPr>
      <w:r w:rsidRPr="00E44FD5">
        <w:t>1. (FMT or HPI).</w:t>
      </w:r>
      <w:proofErr w:type="spellStart"/>
      <w:r w:rsidRPr="00E44FD5">
        <w:t>ti</w:t>
      </w:r>
      <w:proofErr w:type="gramStart"/>
      <w:r w:rsidRPr="00E44FD5">
        <w:t>,ab</w:t>
      </w:r>
      <w:proofErr w:type="spellEnd"/>
      <w:proofErr w:type="gramEnd"/>
      <w:r w:rsidRPr="00E44FD5">
        <w:t>.</w:t>
      </w:r>
      <w:r w:rsidRPr="00E44FD5">
        <w:tab/>
      </w:r>
    </w:p>
    <w:p w:rsidR="00000000" w:rsidRDefault="00D5479F">
      <w:pPr>
        <w:tabs>
          <w:tab w:val="left" w:pos="142"/>
        </w:tabs>
        <w:spacing w:line="360" w:lineRule="auto"/>
        <w:ind w:left="284" w:hanging="295"/>
        <w:jc w:val="both"/>
      </w:pPr>
      <w:r w:rsidRPr="00E44FD5">
        <w:t>2. ((</w:t>
      </w:r>
      <w:proofErr w:type="spellStart"/>
      <w:r w:rsidRPr="00E44FD5">
        <w:t>fecal</w:t>
      </w:r>
      <w:proofErr w:type="spellEnd"/>
      <w:r w:rsidRPr="00E44FD5">
        <w:t xml:space="preserve"> or faecal or </w:t>
      </w:r>
      <w:proofErr w:type="spellStart"/>
      <w:r w:rsidRPr="00E44FD5">
        <w:t>feces</w:t>
      </w:r>
      <w:proofErr w:type="spellEnd"/>
      <w:r w:rsidRPr="00E44FD5">
        <w:t xml:space="preserve"> or faeces or stool or </w:t>
      </w:r>
      <w:proofErr w:type="spellStart"/>
      <w:r w:rsidRPr="00E44FD5">
        <w:t>microbiota</w:t>
      </w:r>
      <w:proofErr w:type="spellEnd"/>
      <w:r w:rsidRPr="00E44FD5">
        <w:t xml:space="preserve">) adj2 (transplant* or </w:t>
      </w:r>
      <w:proofErr w:type="spellStart"/>
      <w:r w:rsidRPr="00E44FD5">
        <w:t>infus</w:t>
      </w:r>
      <w:proofErr w:type="spellEnd"/>
      <w:r w:rsidRPr="00E44FD5">
        <w:t xml:space="preserve">* or </w:t>
      </w:r>
      <w:proofErr w:type="spellStart"/>
      <w:r w:rsidRPr="00E44FD5">
        <w:t>transfus</w:t>
      </w:r>
      <w:proofErr w:type="spellEnd"/>
      <w:r w:rsidRPr="00E44FD5">
        <w:t xml:space="preserve">* or implant* or instil* or </w:t>
      </w:r>
      <w:proofErr w:type="spellStart"/>
      <w:r w:rsidRPr="00E44FD5">
        <w:t>donat</w:t>
      </w:r>
      <w:proofErr w:type="spellEnd"/>
      <w:r w:rsidRPr="00E44FD5">
        <w:t xml:space="preserve">* or donor* or </w:t>
      </w:r>
      <w:proofErr w:type="spellStart"/>
      <w:r w:rsidRPr="00E44FD5">
        <w:t>reconstitut</w:t>
      </w:r>
      <w:proofErr w:type="spellEnd"/>
      <w:r w:rsidRPr="00E44FD5">
        <w:t xml:space="preserve">* or </w:t>
      </w:r>
      <w:proofErr w:type="spellStart"/>
      <w:r w:rsidRPr="00E44FD5">
        <w:t>therap</w:t>
      </w:r>
      <w:proofErr w:type="spellEnd"/>
      <w:r w:rsidRPr="00E44FD5">
        <w:t xml:space="preserve">* or </w:t>
      </w:r>
      <w:proofErr w:type="spellStart"/>
      <w:r w:rsidRPr="00E44FD5">
        <w:t>bacteriotherapy</w:t>
      </w:r>
      <w:proofErr w:type="spellEnd"/>
      <w:r w:rsidRPr="00E44FD5">
        <w:t>)).</w:t>
      </w:r>
      <w:proofErr w:type="spellStart"/>
      <w:r w:rsidRPr="00E44FD5">
        <w:t>ti</w:t>
      </w:r>
      <w:proofErr w:type="gramStart"/>
      <w:r w:rsidRPr="00E44FD5">
        <w:t>,ab</w:t>
      </w:r>
      <w:proofErr w:type="spellEnd"/>
      <w:proofErr w:type="gramEnd"/>
      <w:r w:rsidRPr="00E44FD5">
        <w:t>.</w:t>
      </w:r>
      <w:r w:rsidRPr="00E44FD5">
        <w:tab/>
      </w:r>
    </w:p>
    <w:p w:rsidR="00000000" w:rsidRDefault="00D5479F">
      <w:pPr>
        <w:spacing w:line="360" w:lineRule="auto"/>
        <w:jc w:val="both"/>
      </w:pPr>
      <w:r w:rsidRPr="00E44FD5">
        <w:t>3. (</w:t>
      </w:r>
      <w:proofErr w:type="spellStart"/>
      <w:r w:rsidRPr="00E44FD5">
        <w:t>fecal</w:t>
      </w:r>
      <w:proofErr w:type="spellEnd"/>
      <w:r w:rsidRPr="00E44FD5">
        <w:t xml:space="preserve"> or faecal or </w:t>
      </w:r>
      <w:proofErr w:type="spellStart"/>
      <w:r w:rsidRPr="00E44FD5">
        <w:t>feces</w:t>
      </w:r>
      <w:proofErr w:type="spellEnd"/>
      <w:r w:rsidRPr="00E44FD5">
        <w:t xml:space="preserve"> or faeces or stool or </w:t>
      </w:r>
      <w:proofErr w:type="spellStart"/>
      <w:r w:rsidRPr="00E44FD5">
        <w:t>microbiota</w:t>
      </w:r>
      <w:proofErr w:type="spellEnd"/>
      <w:r w:rsidRPr="00E44FD5">
        <w:t>).</w:t>
      </w:r>
      <w:proofErr w:type="spellStart"/>
      <w:r w:rsidRPr="00E44FD5">
        <w:t>ti</w:t>
      </w:r>
      <w:proofErr w:type="gramStart"/>
      <w:r w:rsidRPr="00E44FD5">
        <w:t>,ab</w:t>
      </w:r>
      <w:proofErr w:type="spellEnd"/>
      <w:proofErr w:type="gramEnd"/>
      <w:r w:rsidRPr="00E44FD5">
        <w:t>.</w:t>
      </w:r>
      <w:r w:rsidRPr="00E44FD5">
        <w:tab/>
      </w:r>
    </w:p>
    <w:p w:rsidR="00000000" w:rsidRDefault="00D5479F">
      <w:pPr>
        <w:spacing w:line="360" w:lineRule="auto"/>
        <w:jc w:val="both"/>
      </w:pPr>
      <w:r w:rsidRPr="00E44FD5">
        <w:t xml:space="preserve">4. </w:t>
      </w:r>
      <w:proofErr w:type="gramStart"/>
      <w:r w:rsidRPr="00E44FD5">
        <w:t>transplant</w:t>
      </w:r>
      <w:proofErr w:type="gramEnd"/>
      <w:r w:rsidRPr="00E44FD5">
        <w:t>*.</w:t>
      </w:r>
      <w:proofErr w:type="spellStart"/>
      <w:r w:rsidRPr="00E44FD5">
        <w:t>ti,ab</w:t>
      </w:r>
      <w:proofErr w:type="spellEnd"/>
      <w:r w:rsidRPr="00E44FD5">
        <w:t>.</w:t>
      </w:r>
      <w:r w:rsidRPr="00E44FD5">
        <w:tab/>
      </w:r>
    </w:p>
    <w:p w:rsidR="00000000" w:rsidRDefault="00D5479F">
      <w:pPr>
        <w:spacing w:line="360" w:lineRule="auto"/>
        <w:jc w:val="both"/>
      </w:pPr>
      <w:r w:rsidRPr="00E44FD5">
        <w:t>5. exp transplantation/</w:t>
      </w:r>
      <w:r w:rsidRPr="00E44FD5">
        <w:tab/>
      </w:r>
    </w:p>
    <w:p w:rsidR="00000000" w:rsidRDefault="00D5479F">
      <w:pPr>
        <w:spacing w:line="360" w:lineRule="auto"/>
        <w:jc w:val="both"/>
      </w:pPr>
      <w:r w:rsidRPr="00E44FD5">
        <w:t>6. 1 or 2</w:t>
      </w:r>
      <w:r w:rsidRPr="00E44FD5">
        <w:tab/>
      </w:r>
    </w:p>
    <w:p w:rsidR="00000000" w:rsidRDefault="00D5479F">
      <w:pPr>
        <w:spacing w:line="360" w:lineRule="auto"/>
        <w:jc w:val="both"/>
      </w:pPr>
      <w:r w:rsidRPr="00E44FD5">
        <w:t>7. 3 and (4 or 5)</w:t>
      </w:r>
      <w:r w:rsidRPr="00E44FD5">
        <w:tab/>
      </w:r>
    </w:p>
    <w:p w:rsidR="00000000" w:rsidRDefault="00D5479F">
      <w:pPr>
        <w:spacing w:line="360" w:lineRule="auto"/>
        <w:jc w:val="both"/>
      </w:pPr>
      <w:r w:rsidRPr="00E44FD5">
        <w:lastRenderedPageBreak/>
        <w:t>8. 6 or 7</w:t>
      </w:r>
      <w:r w:rsidRPr="00E44FD5">
        <w:tab/>
      </w:r>
    </w:p>
    <w:p w:rsidR="00000000" w:rsidRDefault="00D5479F">
      <w:pPr>
        <w:spacing w:line="360" w:lineRule="auto"/>
        <w:jc w:val="both"/>
      </w:pPr>
      <w:r w:rsidRPr="00E44FD5">
        <w:t xml:space="preserve">9. (clostridium </w:t>
      </w:r>
      <w:proofErr w:type="spellStart"/>
      <w:r w:rsidRPr="00E44FD5">
        <w:t>difficile</w:t>
      </w:r>
      <w:proofErr w:type="spellEnd"/>
      <w:r w:rsidRPr="00E44FD5">
        <w:t xml:space="preserve"> or CDAD or RCDI or CDI).</w:t>
      </w:r>
      <w:proofErr w:type="spellStart"/>
      <w:r w:rsidRPr="00E44FD5">
        <w:t>ti</w:t>
      </w:r>
      <w:proofErr w:type="spellEnd"/>
      <w:r w:rsidRPr="00E44FD5">
        <w:t>.</w:t>
      </w:r>
      <w:r w:rsidRPr="00E44FD5">
        <w:tab/>
      </w:r>
    </w:p>
    <w:p w:rsidR="00000000" w:rsidRDefault="00D5479F">
      <w:pPr>
        <w:spacing w:line="360" w:lineRule="auto"/>
        <w:jc w:val="both"/>
      </w:pPr>
      <w:r w:rsidRPr="00E44FD5">
        <w:t>10. 8 not 9</w:t>
      </w:r>
      <w:r w:rsidRPr="00E44FD5">
        <w:tab/>
      </w:r>
    </w:p>
    <w:p w:rsidR="00000000" w:rsidRDefault="00D5479F">
      <w:pPr>
        <w:spacing w:line="360" w:lineRule="auto"/>
        <w:jc w:val="both"/>
      </w:pPr>
      <w:r w:rsidRPr="00E44FD5">
        <w:t>11. limit 10 to (clinical trial or randomized controlled trial or controlled clinical trial)</w:t>
      </w:r>
    </w:p>
    <w:p w:rsidR="00000000" w:rsidRDefault="00FF51EC">
      <w:pPr>
        <w:spacing w:line="360" w:lineRule="auto"/>
        <w:jc w:val="both"/>
      </w:pPr>
    </w:p>
    <w:p w:rsidR="00000000" w:rsidRDefault="00D5479F">
      <w:pPr>
        <w:spacing w:line="360" w:lineRule="auto"/>
        <w:ind w:left="720" w:hanging="720"/>
        <w:jc w:val="both"/>
        <w:rPr>
          <w:i/>
          <w:iCs/>
        </w:rPr>
      </w:pPr>
      <w:r w:rsidRPr="00E44FD5">
        <w:rPr>
          <w:i/>
          <w:iCs/>
        </w:rPr>
        <w:t>MEDLINE</w:t>
      </w:r>
    </w:p>
    <w:p w:rsidR="00000000" w:rsidRDefault="00D5479F">
      <w:pPr>
        <w:tabs>
          <w:tab w:val="left" w:pos="142"/>
        </w:tabs>
        <w:spacing w:line="360" w:lineRule="auto"/>
        <w:ind w:left="142" w:hanging="153"/>
        <w:jc w:val="both"/>
      </w:pPr>
      <w:r w:rsidRPr="00E44FD5">
        <w:t xml:space="preserve">1. FMT.mp. or </w:t>
      </w:r>
      <w:proofErr w:type="spellStart"/>
      <w:r w:rsidRPr="00E44FD5">
        <w:t>HPI.ti,ab</w:t>
      </w:r>
      <w:proofErr w:type="spellEnd"/>
      <w:r w:rsidRPr="00E44FD5">
        <w:t>. [mp=title, abstract, heading word, drug trade name, original title, device manufacturer, drug manufacturer, device trade name, keyword, floating subheading word]</w:t>
      </w:r>
    </w:p>
    <w:p w:rsidR="00000000" w:rsidRDefault="00D5479F">
      <w:pPr>
        <w:tabs>
          <w:tab w:val="left" w:pos="284"/>
        </w:tabs>
        <w:spacing w:line="360" w:lineRule="auto"/>
        <w:ind w:left="284" w:hanging="295"/>
        <w:jc w:val="both"/>
      </w:pPr>
      <w:r w:rsidRPr="00E44FD5">
        <w:t>2. ((</w:t>
      </w:r>
      <w:proofErr w:type="spellStart"/>
      <w:r w:rsidRPr="00E44FD5">
        <w:t>fecal</w:t>
      </w:r>
      <w:proofErr w:type="spellEnd"/>
      <w:r w:rsidRPr="00E44FD5">
        <w:t xml:space="preserve"> or faecal or </w:t>
      </w:r>
      <w:proofErr w:type="spellStart"/>
      <w:r w:rsidRPr="00E44FD5">
        <w:t>feces</w:t>
      </w:r>
      <w:proofErr w:type="spellEnd"/>
      <w:r w:rsidRPr="00E44FD5">
        <w:t xml:space="preserve"> or faeces or stool or </w:t>
      </w:r>
      <w:proofErr w:type="spellStart"/>
      <w:r w:rsidRPr="00E44FD5">
        <w:t>microbiota</w:t>
      </w:r>
      <w:proofErr w:type="spellEnd"/>
      <w:r w:rsidRPr="00E44FD5">
        <w:t xml:space="preserve">) adj2 (transplant$ or </w:t>
      </w:r>
      <w:proofErr w:type="spellStart"/>
      <w:r w:rsidRPr="00E44FD5">
        <w:t>infus</w:t>
      </w:r>
      <w:proofErr w:type="spellEnd"/>
      <w:r w:rsidRPr="00E44FD5">
        <w:t xml:space="preserve">$ or </w:t>
      </w:r>
      <w:proofErr w:type="spellStart"/>
      <w:r w:rsidRPr="00E44FD5">
        <w:t>transfus</w:t>
      </w:r>
      <w:proofErr w:type="spellEnd"/>
      <w:r w:rsidRPr="00E44FD5">
        <w:t xml:space="preserve">$ or implant$ or instil$ or </w:t>
      </w:r>
      <w:proofErr w:type="spellStart"/>
      <w:r w:rsidRPr="00E44FD5">
        <w:t>donat</w:t>
      </w:r>
      <w:proofErr w:type="spellEnd"/>
      <w:r w:rsidRPr="00E44FD5">
        <w:t xml:space="preserve">$ or donor or </w:t>
      </w:r>
      <w:proofErr w:type="spellStart"/>
      <w:r w:rsidRPr="00E44FD5">
        <w:t>reconstitut</w:t>
      </w:r>
      <w:proofErr w:type="spellEnd"/>
      <w:r w:rsidRPr="00E44FD5">
        <w:t xml:space="preserve">$ or </w:t>
      </w:r>
      <w:proofErr w:type="spellStart"/>
      <w:r w:rsidRPr="00E44FD5">
        <w:t>therap</w:t>
      </w:r>
      <w:proofErr w:type="spellEnd"/>
      <w:r w:rsidRPr="00E44FD5">
        <w:t xml:space="preserve">$ or </w:t>
      </w:r>
      <w:proofErr w:type="spellStart"/>
      <w:r w:rsidRPr="00E44FD5">
        <w:t>bacteriotherapy</w:t>
      </w:r>
      <w:proofErr w:type="spellEnd"/>
      <w:r w:rsidRPr="00E44FD5">
        <w:t>)).</w:t>
      </w:r>
      <w:proofErr w:type="spellStart"/>
      <w:r w:rsidRPr="00E44FD5">
        <w:t>ti</w:t>
      </w:r>
      <w:proofErr w:type="gramStart"/>
      <w:r w:rsidRPr="00E44FD5">
        <w:t>,ab</w:t>
      </w:r>
      <w:proofErr w:type="spellEnd"/>
      <w:proofErr w:type="gramEnd"/>
      <w:r w:rsidRPr="00E44FD5">
        <w:t>.</w:t>
      </w:r>
      <w:r w:rsidRPr="00E44FD5">
        <w:tab/>
      </w:r>
    </w:p>
    <w:p w:rsidR="00000000" w:rsidRDefault="00D5479F">
      <w:pPr>
        <w:spacing w:line="360" w:lineRule="auto"/>
        <w:jc w:val="both"/>
      </w:pPr>
      <w:r w:rsidRPr="00E44FD5">
        <w:t>3. (</w:t>
      </w:r>
      <w:proofErr w:type="spellStart"/>
      <w:r w:rsidRPr="00E44FD5">
        <w:t>fecal</w:t>
      </w:r>
      <w:proofErr w:type="spellEnd"/>
      <w:r w:rsidRPr="00E44FD5">
        <w:t xml:space="preserve"> or faecal or </w:t>
      </w:r>
      <w:proofErr w:type="spellStart"/>
      <w:r w:rsidRPr="00E44FD5">
        <w:t>feces</w:t>
      </w:r>
      <w:proofErr w:type="spellEnd"/>
      <w:r w:rsidRPr="00E44FD5">
        <w:t xml:space="preserve"> or faeces or stool or </w:t>
      </w:r>
      <w:proofErr w:type="spellStart"/>
      <w:r w:rsidRPr="00E44FD5">
        <w:t>microbiota</w:t>
      </w:r>
      <w:proofErr w:type="spellEnd"/>
      <w:r w:rsidRPr="00E44FD5">
        <w:t>).</w:t>
      </w:r>
      <w:proofErr w:type="spellStart"/>
      <w:r w:rsidRPr="00E44FD5">
        <w:t>ti</w:t>
      </w:r>
      <w:proofErr w:type="gramStart"/>
      <w:r w:rsidRPr="00E44FD5">
        <w:t>,ab</w:t>
      </w:r>
      <w:proofErr w:type="spellEnd"/>
      <w:proofErr w:type="gramEnd"/>
      <w:r w:rsidRPr="00E44FD5">
        <w:t>.</w:t>
      </w:r>
      <w:r w:rsidRPr="00E44FD5">
        <w:tab/>
      </w:r>
    </w:p>
    <w:p w:rsidR="00000000" w:rsidRDefault="00D5479F">
      <w:pPr>
        <w:spacing w:line="360" w:lineRule="auto"/>
        <w:jc w:val="both"/>
      </w:pPr>
      <w:r w:rsidRPr="00E44FD5">
        <w:t>4. Transplantation/</w:t>
      </w:r>
      <w:r w:rsidRPr="00E44FD5">
        <w:tab/>
      </w:r>
    </w:p>
    <w:p w:rsidR="00000000" w:rsidRDefault="00D5479F">
      <w:pPr>
        <w:spacing w:line="360" w:lineRule="auto"/>
        <w:jc w:val="both"/>
      </w:pPr>
      <w:r w:rsidRPr="00E44FD5">
        <w:t>5. Transplants/</w:t>
      </w:r>
      <w:r w:rsidRPr="00E44FD5">
        <w:tab/>
      </w:r>
    </w:p>
    <w:p w:rsidR="00000000" w:rsidRDefault="00D5479F">
      <w:pPr>
        <w:spacing w:line="360" w:lineRule="auto"/>
        <w:jc w:val="both"/>
      </w:pPr>
      <w:r w:rsidRPr="00E44FD5">
        <w:t xml:space="preserve">6. </w:t>
      </w:r>
      <w:proofErr w:type="spellStart"/>
      <w:proofErr w:type="gramStart"/>
      <w:r w:rsidRPr="00E44FD5">
        <w:t>transplant</w:t>
      </w:r>
      <w:proofErr w:type="gramEnd"/>
      <w:r w:rsidRPr="00E44FD5">
        <w:t>$.ti,ab</w:t>
      </w:r>
      <w:proofErr w:type="spellEnd"/>
      <w:r w:rsidRPr="00E44FD5">
        <w:t>.</w:t>
      </w:r>
      <w:r w:rsidRPr="00E44FD5">
        <w:tab/>
      </w:r>
    </w:p>
    <w:p w:rsidR="00000000" w:rsidRDefault="00D5479F">
      <w:pPr>
        <w:spacing w:line="360" w:lineRule="auto"/>
        <w:jc w:val="both"/>
      </w:pPr>
      <w:r w:rsidRPr="00E44FD5">
        <w:t xml:space="preserve">7. </w:t>
      </w:r>
      <w:proofErr w:type="spellStart"/>
      <w:r w:rsidRPr="00E44FD5">
        <w:t>Fecal</w:t>
      </w:r>
      <w:proofErr w:type="spellEnd"/>
      <w:r w:rsidRPr="00E44FD5">
        <w:t xml:space="preserve"> </w:t>
      </w:r>
      <w:proofErr w:type="spellStart"/>
      <w:r w:rsidRPr="00E44FD5">
        <w:t>Microbiota</w:t>
      </w:r>
      <w:proofErr w:type="spellEnd"/>
      <w:r w:rsidRPr="00E44FD5">
        <w:t xml:space="preserve"> Transplantation/</w:t>
      </w:r>
      <w:r w:rsidRPr="00E44FD5">
        <w:tab/>
      </w:r>
    </w:p>
    <w:p w:rsidR="00000000" w:rsidRDefault="00D5479F">
      <w:pPr>
        <w:spacing w:line="360" w:lineRule="auto"/>
        <w:jc w:val="both"/>
      </w:pPr>
      <w:r w:rsidRPr="00E44FD5">
        <w:t>8. 4 or 5 or 6</w:t>
      </w:r>
      <w:r w:rsidRPr="00E44FD5">
        <w:tab/>
      </w:r>
    </w:p>
    <w:p w:rsidR="00000000" w:rsidRDefault="00D5479F">
      <w:pPr>
        <w:spacing w:line="360" w:lineRule="auto"/>
        <w:jc w:val="both"/>
      </w:pPr>
      <w:r w:rsidRPr="00E44FD5">
        <w:t>9. 3 and 8</w:t>
      </w:r>
      <w:r w:rsidRPr="00E44FD5">
        <w:tab/>
      </w:r>
    </w:p>
    <w:p w:rsidR="00000000" w:rsidRDefault="00D5479F">
      <w:pPr>
        <w:spacing w:line="360" w:lineRule="auto"/>
        <w:jc w:val="both"/>
      </w:pPr>
      <w:r w:rsidRPr="00E44FD5">
        <w:t>10. 1 or 2 or 7 or 9</w:t>
      </w:r>
      <w:r w:rsidRPr="00E44FD5">
        <w:tab/>
      </w:r>
    </w:p>
    <w:p w:rsidR="00000000" w:rsidRDefault="00D5479F">
      <w:pPr>
        <w:spacing w:line="360" w:lineRule="auto"/>
        <w:jc w:val="both"/>
      </w:pPr>
      <w:r w:rsidRPr="00E44FD5">
        <w:t xml:space="preserve">11. (clostridium </w:t>
      </w:r>
      <w:proofErr w:type="spellStart"/>
      <w:r w:rsidRPr="00E44FD5">
        <w:t>difficile</w:t>
      </w:r>
      <w:proofErr w:type="spellEnd"/>
      <w:r w:rsidRPr="00E44FD5">
        <w:t xml:space="preserve"> or </w:t>
      </w:r>
      <w:proofErr w:type="spellStart"/>
      <w:r w:rsidRPr="00E44FD5">
        <w:t>cdiff</w:t>
      </w:r>
      <w:proofErr w:type="spellEnd"/>
      <w:r w:rsidRPr="00E44FD5">
        <w:t xml:space="preserve"> or CDAD or RCDI or CDI or </w:t>
      </w:r>
      <w:proofErr w:type="spellStart"/>
      <w:r w:rsidRPr="00E44FD5">
        <w:t>pseudomembranous</w:t>
      </w:r>
      <w:proofErr w:type="spellEnd"/>
      <w:r w:rsidRPr="00E44FD5">
        <w:t>).</w:t>
      </w:r>
      <w:proofErr w:type="spellStart"/>
      <w:r w:rsidRPr="00E44FD5">
        <w:t>ti</w:t>
      </w:r>
      <w:proofErr w:type="spellEnd"/>
      <w:r w:rsidRPr="00E44FD5">
        <w:t>.</w:t>
      </w:r>
      <w:r w:rsidRPr="00E44FD5">
        <w:tab/>
      </w:r>
    </w:p>
    <w:p w:rsidR="00000000" w:rsidRDefault="00D5479F">
      <w:pPr>
        <w:spacing w:line="360" w:lineRule="auto"/>
        <w:jc w:val="both"/>
      </w:pPr>
      <w:r w:rsidRPr="00E44FD5">
        <w:t>12. 10 not 11</w:t>
      </w:r>
      <w:r w:rsidRPr="00E44FD5">
        <w:tab/>
      </w:r>
    </w:p>
    <w:p w:rsidR="00000000" w:rsidRDefault="00D5479F">
      <w:pPr>
        <w:spacing w:line="360" w:lineRule="auto"/>
        <w:jc w:val="both"/>
      </w:pPr>
      <w:r w:rsidRPr="00E44FD5">
        <w:t>13. limit 12 to (clinical trial or randomized controlled trial or controlled clinical trial)</w:t>
      </w:r>
    </w:p>
    <w:p w:rsidR="00000000" w:rsidRDefault="00FF51EC">
      <w:pPr>
        <w:spacing w:line="360" w:lineRule="auto"/>
        <w:jc w:val="both"/>
        <w:rPr>
          <w:rFonts w:cs="Calibri"/>
        </w:rPr>
      </w:pPr>
    </w:p>
    <w:p w:rsidR="00000000" w:rsidRDefault="0031051A">
      <w:pPr>
        <w:spacing w:line="360" w:lineRule="auto"/>
        <w:jc w:val="both"/>
        <w:rPr>
          <w:rFonts w:cs="Calibri"/>
          <w:i/>
          <w:iCs/>
        </w:rPr>
      </w:pPr>
      <w:r w:rsidRPr="00E44FD5">
        <w:rPr>
          <w:rFonts w:cs="Calibri"/>
          <w:i/>
          <w:iCs/>
        </w:rPr>
        <w:t>Limits:</w:t>
      </w:r>
    </w:p>
    <w:p w:rsidR="00000000" w:rsidRDefault="0031051A">
      <w:pPr>
        <w:pStyle w:val="ListParagraph"/>
        <w:numPr>
          <w:ilvl w:val="0"/>
          <w:numId w:val="21"/>
        </w:numPr>
        <w:spacing w:after="160" w:line="360" w:lineRule="auto"/>
        <w:jc w:val="both"/>
        <w:rPr>
          <w:rFonts w:cs="Calibri"/>
          <w:sz w:val="22"/>
          <w:szCs w:val="22"/>
        </w:rPr>
      </w:pPr>
      <w:r w:rsidRPr="00E44FD5">
        <w:rPr>
          <w:rFonts w:cs="Calibri"/>
          <w:sz w:val="22"/>
          <w:szCs w:val="22"/>
        </w:rPr>
        <w:t>After 1980.</w:t>
      </w:r>
    </w:p>
    <w:p w:rsidR="00000000" w:rsidRDefault="0031051A">
      <w:pPr>
        <w:pStyle w:val="ListParagraph"/>
        <w:numPr>
          <w:ilvl w:val="0"/>
          <w:numId w:val="21"/>
        </w:numPr>
        <w:spacing w:after="160" w:line="360" w:lineRule="auto"/>
        <w:jc w:val="both"/>
        <w:rPr>
          <w:rFonts w:cs="Calibri"/>
          <w:sz w:val="22"/>
          <w:szCs w:val="22"/>
        </w:rPr>
      </w:pPr>
      <w:r w:rsidRPr="00E44FD5">
        <w:rPr>
          <w:rFonts w:cs="Calibri"/>
          <w:sz w:val="22"/>
          <w:szCs w:val="22"/>
        </w:rPr>
        <w:t>Studies in English only.</w:t>
      </w:r>
    </w:p>
    <w:p w:rsidR="00000000" w:rsidRDefault="0031051A">
      <w:pPr>
        <w:pStyle w:val="ListParagraph"/>
        <w:numPr>
          <w:ilvl w:val="0"/>
          <w:numId w:val="21"/>
        </w:numPr>
        <w:spacing w:after="160" w:line="360" w:lineRule="auto"/>
        <w:jc w:val="both"/>
        <w:rPr>
          <w:rFonts w:cs="Calibri"/>
          <w:sz w:val="22"/>
          <w:szCs w:val="22"/>
        </w:rPr>
      </w:pPr>
      <w:r w:rsidRPr="00E44FD5">
        <w:rPr>
          <w:rFonts w:cs="Calibri"/>
          <w:sz w:val="22"/>
          <w:szCs w:val="22"/>
        </w:rPr>
        <w:lastRenderedPageBreak/>
        <w:t xml:space="preserve">Human studies only.  </w:t>
      </w:r>
    </w:p>
    <w:p w:rsidR="00000000" w:rsidRDefault="0031051A">
      <w:pPr>
        <w:pStyle w:val="ListParagraph"/>
        <w:numPr>
          <w:ilvl w:val="0"/>
          <w:numId w:val="21"/>
        </w:numPr>
        <w:spacing w:after="160" w:line="360" w:lineRule="auto"/>
        <w:jc w:val="both"/>
        <w:rPr>
          <w:rFonts w:cs="Calibri"/>
          <w:sz w:val="22"/>
          <w:szCs w:val="22"/>
        </w:rPr>
      </w:pPr>
      <w:r w:rsidRPr="00E44FD5">
        <w:rPr>
          <w:rFonts w:cs="Calibri"/>
          <w:sz w:val="22"/>
          <w:szCs w:val="22"/>
        </w:rPr>
        <w:t>Randomised trials only.</w:t>
      </w:r>
    </w:p>
    <w:p w:rsidR="00000000" w:rsidRDefault="00FF51EC">
      <w:pPr>
        <w:spacing w:line="360" w:lineRule="auto"/>
        <w:jc w:val="both"/>
        <w:rPr>
          <w:rFonts w:cs="Calibri"/>
        </w:rPr>
      </w:pPr>
    </w:p>
    <w:p w:rsidR="00000000" w:rsidRDefault="00A82772">
      <w:pPr>
        <w:pStyle w:val="ListParagraph"/>
        <w:numPr>
          <w:ilvl w:val="0"/>
          <w:numId w:val="14"/>
        </w:numPr>
        <w:spacing w:line="360" w:lineRule="auto"/>
        <w:jc w:val="both"/>
        <w:rPr>
          <w:rFonts w:cs="Calibri"/>
          <w:i/>
          <w:iCs/>
        </w:rPr>
      </w:pPr>
      <w:r w:rsidRPr="00E44FD5">
        <w:rPr>
          <w:rFonts w:cs="Calibri"/>
          <w:b/>
          <w:bCs/>
          <w:i/>
          <w:iCs/>
        </w:rPr>
        <w:t>Summary of the</w:t>
      </w:r>
      <w:r w:rsidR="0031051A" w:rsidRPr="00E44FD5">
        <w:rPr>
          <w:rFonts w:cs="Calibri"/>
          <w:b/>
          <w:bCs/>
          <w:i/>
          <w:iCs/>
        </w:rPr>
        <w:t xml:space="preserve"> data extraction and literature review process</w:t>
      </w:r>
      <w:r w:rsidR="00F1169B" w:rsidRPr="00E44FD5">
        <w:rPr>
          <w:rFonts w:cs="Calibri"/>
          <w:b/>
          <w:bCs/>
          <w:i/>
          <w:iCs/>
        </w:rPr>
        <w:t xml:space="preserve"> (includes Q1-6)</w:t>
      </w:r>
      <w:r w:rsidR="0031051A" w:rsidRPr="00E44FD5">
        <w:rPr>
          <w:rFonts w:cs="Calibri"/>
          <w:b/>
          <w:bCs/>
          <w:i/>
          <w:iCs/>
        </w:rPr>
        <w:t>:</w:t>
      </w:r>
    </w:p>
    <w:p w:rsidR="00000000" w:rsidRDefault="00D8495D">
      <w:pPr>
        <w:spacing w:line="360" w:lineRule="auto"/>
        <w:jc w:val="both"/>
        <w:rPr>
          <w:rFonts w:cs="Calibri"/>
          <w:b/>
        </w:rPr>
      </w:pPr>
      <w:r w:rsidRPr="00D8495D">
        <w:rPr>
          <w:rFonts w:cs="Calibri"/>
          <w:noProof/>
          <w:lang w:val="en-US"/>
        </w:rPr>
        <w:pict>
          <v:rect id="Rectangle 11" o:spid="_x0000_s1026" style="position:absolute;left:0;text-align:left;margin-left:-.75pt;margin-top:167.2pt;width:111.75pt;height:39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">
            <v:textbox inset=",7.2pt,,7.2pt">
              <w:txbxContent>
                <w:p w:rsidR="00837A3C" w:rsidRPr="00347A12" w:rsidRDefault="00837A3C" w:rsidP="00E37D96">
                  <w:pPr>
                    <w:jc w:val="center"/>
                    <w:rPr>
                      <w:sz w:val="20"/>
                      <w:szCs w:val="20"/>
                    </w:rPr>
                  </w:pPr>
                  <w:r>
                    <w:rPr>
                      <w:sz w:val="20"/>
                      <w:szCs w:val="20"/>
                    </w:rPr>
                    <w:t xml:space="preserve">Duplicates </w:t>
                  </w:r>
                  <w:proofErr w:type="gramStart"/>
                  <w:r>
                    <w:rPr>
                      <w:sz w:val="20"/>
                      <w:szCs w:val="20"/>
                    </w:rPr>
                    <w:t>removed</w:t>
                  </w:r>
                  <w:proofErr w:type="gramEnd"/>
                  <w:r w:rsidRPr="00347A12">
                    <w:rPr>
                      <w:sz w:val="20"/>
                      <w:szCs w:val="20"/>
                    </w:rPr>
                    <w:br/>
                    <w:t xml:space="preserve">(n = </w:t>
                  </w:r>
                  <w:r>
                    <w:rPr>
                      <w:sz w:val="20"/>
                      <w:szCs w:val="20"/>
                    </w:rPr>
                    <w:t>802</w:t>
                  </w:r>
                  <w:r w:rsidRPr="00347A12">
                    <w:rPr>
                      <w:sz w:val="20"/>
                      <w:szCs w:val="20"/>
                    </w:rPr>
                    <w:t>)</w:t>
                  </w:r>
                </w:p>
              </w:txbxContent>
            </v:textbox>
            <w10:wrap type="topAndBottom"/>
          </v:rect>
        </w:pict>
      </w:r>
      <w:r w:rsidRPr="00D8495D">
        <w:rPr>
          <w:rFonts w:cs="Calibri"/>
          <w:noProof/>
          <w:lang w:val="en-US"/>
        </w:rPr>
        <w:pict>
          <v:shapetype id="_x0000_t32" coordsize="21600,21600" o:spt="32" o:oned="t" path="m,l21600,21600e" filled="f">
            <v:path arrowok="t" fillok="f" o:connecttype="none"/>
            <o:lock v:ext="edit" shapetype="t"/>
          </v:shapetype>
          <v:shape id="AutoShape 15" o:spid="_x0000_s1040" type="#_x0000_t32" style="position:absolute;left:0;text-align:left;margin-left:18.7pt;margin-top:90.7pt;width:0;height:71.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">
            <v:stroke endarrow="block"/>
            <v:shadow color="#ccc"/>
            <w10:wrap type="topAndBottom"/>
          </v:shape>
        </w:pict>
      </w:r>
      <w:r w:rsidRPr="00D8495D">
        <w:rPr>
          <w:rFonts w:cs="Calibri"/>
          <w:noProof/>
          <w:lang w:val="en-US"/>
        </w:rPr>
        <w:pict>
          <v:rect id="Rectangle 18" o:spid="_x0000_s1027" style="position:absolute;left:0;text-align:left;margin-left:305.35pt;margin-top:237.9pt;width:135pt;height:117.2pt;z-index:2516561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">
            <v:textbox inset=",7.2pt,,7.2pt">
              <w:txbxContent>
                <w:p w:rsidR="00837A3C" w:rsidRDefault="00837A3C" w:rsidP="0031051A">
                  <w:pPr>
                    <w:spacing w:after="0" w:line="240" w:lineRule="auto"/>
                    <w:jc w:val="center"/>
                    <w:rPr>
                      <w:sz w:val="20"/>
                      <w:szCs w:val="20"/>
                    </w:rPr>
                  </w:pPr>
                  <w:r>
                    <w:rPr>
                      <w:sz w:val="20"/>
                      <w:szCs w:val="20"/>
                    </w:rPr>
                    <w:t>A</w:t>
                  </w:r>
                  <w:r w:rsidRPr="00347A12">
                    <w:rPr>
                      <w:sz w:val="20"/>
                      <w:szCs w:val="20"/>
                    </w:rPr>
                    <w:t xml:space="preserve">rticles </w:t>
                  </w:r>
                  <w:r>
                    <w:rPr>
                      <w:sz w:val="20"/>
                      <w:szCs w:val="20"/>
                    </w:rPr>
                    <w:t xml:space="preserve">excluded </w:t>
                  </w:r>
                </w:p>
                <w:p w:rsidR="00837A3C" w:rsidRDefault="00837A3C" w:rsidP="0031051A">
                  <w:pPr>
                    <w:spacing w:after="0"/>
                    <w:jc w:val="center"/>
                    <w:rPr>
                      <w:sz w:val="20"/>
                      <w:szCs w:val="20"/>
                    </w:rPr>
                  </w:pPr>
                  <w:r w:rsidRPr="00347A12">
                    <w:rPr>
                      <w:sz w:val="20"/>
                      <w:szCs w:val="20"/>
                    </w:rPr>
                    <w:t xml:space="preserve">(n = </w:t>
                  </w:r>
                  <w:r>
                    <w:rPr>
                      <w:sz w:val="20"/>
                      <w:szCs w:val="20"/>
                    </w:rPr>
                    <w:t>20)</w:t>
                  </w:r>
                </w:p>
                <w:p w:rsidR="00837A3C" w:rsidRPr="00EC1537" w:rsidRDefault="00837A3C" w:rsidP="0031051A">
                  <w:pPr>
                    <w:spacing w:after="0" w:line="240" w:lineRule="auto"/>
                    <w:rPr>
                      <w:b/>
                      <w:sz w:val="20"/>
                      <w:szCs w:val="20"/>
                    </w:rPr>
                  </w:pPr>
                  <w:r w:rsidRPr="00EC1537">
                    <w:rPr>
                      <w:b/>
                      <w:sz w:val="20"/>
                      <w:szCs w:val="20"/>
                    </w:rPr>
                    <w:t xml:space="preserve">Reasons: </w:t>
                  </w:r>
                </w:p>
                <w:p w:rsidR="00837A3C" w:rsidRDefault="00837A3C" w:rsidP="0031051A">
                  <w:pPr>
                    <w:spacing w:after="0" w:line="240" w:lineRule="auto"/>
                    <w:rPr>
                      <w:sz w:val="20"/>
                      <w:szCs w:val="20"/>
                    </w:rPr>
                  </w:pPr>
                  <w:r>
                    <w:rPr>
                      <w:sz w:val="20"/>
                      <w:szCs w:val="20"/>
                    </w:rPr>
                    <w:t>Duplicates – 1</w:t>
                  </w:r>
                </w:p>
                <w:p w:rsidR="00837A3C" w:rsidRDefault="00837A3C" w:rsidP="0031051A">
                  <w:pPr>
                    <w:spacing w:after="0" w:line="240" w:lineRule="auto"/>
                    <w:rPr>
                      <w:sz w:val="20"/>
                      <w:szCs w:val="20"/>
                    </w:rPr>
                  </w:pPr>
                  <w:proofErr w:type="spellStart"/>
                  <w:r>
                    <w:rPr>
                      <w:sz w:val="20"/>
                      <w:szCs w:val="20"/>
                    </w:rPr>
                    <w:t>Bacteriotherapy</w:t>
                  </w:r>
                  <w:proofErr w:type="spellEnd"/>
                  <w:r>
                    <w:rPr>
                      <w:sz w:val="20"/>
                      <w:szCs w:val="20"/>
                    </w:rPr>
                    <w:t xml:space="preserve"> – 4</w:t>
                  </w:r>
                </w:p>
                <w:p w:rsidR="00837A3C" w:rsidRDefault="00837A3C" w:rsidP="0031051A">
                  <w:pPr>
                    <w:spacing w:after="0" w:line="240" w:lineRule="auto"/>
                    <w:rPr>
                      <w:sz w:val="20"/>
                      <w:szCs w:val="20"/>
                    </w:rPr>
                  </w:pPr>
                  <w:r>
                    <w:rPr>
                      <w:sz w:val="20"/>
                      <w:szCs w:val="20"/>
                    </w:rPr>
                    <w:t>Not fulfilling selection criteria - 10</w:t>
                  </w:r>
                </w:p>
                <w:p w:rsidR="00837A3C" w:rsidRPr="00C2355E" w:rsidRDefault="00837A3C" w:rsidP="0031051A">
                  <w:pPr>
                    <w:spacing w:after="0" w:line="240" w:lineRule="auto"/>
                    <w:rPr>
                      <w:sz w:val="20"/>
                      <w:szCs w:val="20"/>
                    </w:rPr>
                  </w:pPr>
                  <w:r>
                    <w:rPr>
                      <w:sz w:val="20"/>
                      <w:szCs w:val="20"/>
                    </w:rPr>
                    <w:t>Inadequate data - 5</w:t>
                  </w:r>
                </w:p>
              </w:txbxContent>
            </v:textbox>
            <w10:wrap type="topAndBottom"/>
          </v:rect>
        </w:pict>
      </w:r>
      <w:r w:rsidRPr="00D8495D">
        <w:rPr>
          <w:rFonts w:cs="Calibri"/>
          <w:noProof/>
          <w:lang w:val="en-US"/>
        </w:rPr>
        <w:pict>
          <v:shape id="AutoShape 22" o:spid="_x0000_s1039" type="#_x0000_t32" style="position:absolute;left:0;text-align:left;margin-left:255.9pt;margin-top:277.65pt;width:51.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">
            <v:stroke endarrow="block"/>
            <v:shadow color="#ccc"/>
            <w10:wrap type="topAndBottom"/>
          </v:shape>
        </w:pict>
      </w:r>
      <w:r w:rsidRPr="00D8495D">
        <w:rPr>
          <w:rFonts w:cs="Calibri"/>
          <w:noProof/>
          <w:lang w:val="en-US"/>
        </w:rPr>
        <w:pict>
          <v:rect id="Rectangle 12" o:spid="_x0000_s1028" style="position:absolute;left:0;text-align:left;margin-left:0;margin-top:35.7pt;width:175.5pt;height:53.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">
            <v:textbox inset=",7.2pt,,7.2pt">
              <w:txbxContent>
                <w:p w:rsidR="00837A3C" w:rsidRPr="00347A12" w:rsidRDefault="00837A3C" w:rsidP="0031051A">
                  <w:pPr>
                    <w:jc w:val="center"/>
                    <w:rPr>
                      <w:sz w:val="20"/>
                      <w:szCs w:val="20"/>
                    </w:rPr>
                  </w:pPr>
                  <w:r w:rsidRPr="00347A12">
                    <w:rPr>
                      <w:sz w:val="20"/>
                      <w:szCs w:val="20"/>
                    </w:rPr>
                    <w:t xml:space="preserve">Records identified through database </w:t>
                  </w:r>
                  <w:proofErr w:type="gramStart"/>
                  <w:r w:rsidRPr="00347A12">
                    <w:rPr>
                      <w:sz w:val="20"/>
                      <w:szCs w:val="20"/>
                    </w:rPr>
                    <w:t>searching</w:t>
                  </w:r>
                  <w:proofErr w:type="gramEnd"/>
                  <w:r w:rsidRPr="00347A12">
                    <w:rPr>
                      <w:sz w:val="20"/>
                      <w:szCs w:val="20"/>
                    </w:rPr>
                    <w:br/>
                    <w:t xml:space="preserve">(n = </w:t>
                  </w:r>
                  <w:r>
                    <w:rPr>
                      <w:sz w:val="20"/>
                      <w:szCs w:val="20"/>
                    </w:rPr>
                    <w:t>2658</w:t>
                  </w:r>
                  <w:r w:rsidRPr="00347A12">
                    <w:rPr>
                      <w:sz w:val="20"/>
                      <w:szCs w:val="20"/>
                    </w:rPr>
                    <w:t>)</w:t>
                  </w:r>
                </w:p>
              </w:txbxContent>
            </v:textbox>
            <w10:wrap type="topAndBottom"/>
          </v:rect>
        </w:pict>
      </w:r>
      <w:r w:rsidRPr="00D8495D">
        <w:rPr>
          <w:rFonts w:cs="Calibri"/>
          <w:noProof/>
          <w:lang w:val="en-US"/>
        </w:rPr>
        <w:pict>
          <v:shape id="AutoShape 12" o:spid="_x0000_s1038" type="#_x0000_t32" style="position:absolute;left:0;text-align:left;margin-left:138.55pt;margin-top:89.7pt;width:0;height:71.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">
            <v:stroke endarrow="block"/>
            <v:shadow color="#ccc"/>
            <w10:wrap type="topAndBottom"/>
          </v:shape>
        </w:pict>
      </w:r>
      <w:r w:rsidRPr="00D8495D">
        <w:rPr>
          <w:rFonts w:cs="Calibri"/>
          <w:noProof/>
          <w:lang w:val="en-US"/>
        </w:rPr>
        <w:pict>
          <v:shape id="AutoShape 13" o:spid="_x0000_s1037" type="#_x0000_t32" style="position:absolute;left:0;text-align:left;margin-left:231.1pt;margin-top:89.7pt;width:.05pt;height:76.6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">
            <v:stroke endarrow="block"/>
            <v:shadow color="#ccc"/>
            <w10:wrap type="topAndBottom"/>
          </v:shape>
        </w:pict>
      </w:r>
      <w:r w:rsidRPr="00D8495D">
        <w:rPr>
          <w:rFonts w:cs="Calibri"/>
          <w:noProof/>
          <w:lang w:val="en-US"/>
        </w:rPr>
        <w:pict>
          <v:rect id="Rectangle 14" o:spid="_x0000_s1029" style="position:absolute;left:0;text-align:left;margin-left:198.55pt;margin-top:35.7pt;width:175.5pt;height:54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">
            <v:textbox inset=",7.2pt,,7.2pt">
              <w:txbxContent>
                <w:p w:rsidR="00837A3C" w:rsidRPr="00347A12" w:rsidRDefault="00837A3C" w:rsidP="0031051A">
                  <w:pPr>
                    <w:jc w:val="center"/>
                    <w:rPr>
                      <w:sz w:val="20"/>
                      <w:szCs w:val="20"/>
                    </w:rPr>
                  </w:pPr>
                  <w:r w:rsidRPr="00347A12">
                    <w:rPr>
                      <w:sz w:val="20"/>
                      <w:szCs w:val="20"/>
                    </w:rPr>
                    <w:t xml:space="preserve">Additional records identified through other </w:t>
                  </w:r>
                  <w:proofErr w:type="gramStart"/>
                  <w:r w:rsidRPr="00347A12">
                    <w:rPr>
                      <w:sz w:val="20"/>
                      <w:szCs w:val="20"/>
                    </w:rPr>
                    <w:t>sources</w:t>
                  </w:r>
                  <w:proofErr w:type="gramEnd"/>
                  <w:r w:rsidRPr="00347A12">
                    <w:rPr>
                      <w:sz w:val="20"/>
                      <w:szCs w:val="20"/>
                    </w:rPr>
                    <w:br/>
                    <w:t xml:space="preserve">(n = </w:t>
                  </w:r>
                  <w:r>
                    <w:rPr>
                      <w:sz w:val="20"/>
                      <w:szCs w:val="20"/>
                    </w:rPr>
                    <w:t>0</w:t>
                  </w:r>
                  <w:r w:rsidRPr="00347A12">
                    <w:rPr>
                      <w:sz w:val="20"/>
                      <w:szCs w:val="20"/>
                    </w:rPr>
                    <w:t>)</w:t>
                  </w:r>
                </w:p>
              </w:txbxContent>
            </v:textbox>
            <w10:wrap type="topAndBottom"/>
          </v:rect>
        </w:pict>
      </w:r>
      <w:r w:rsidRPr="00D8495D">
        <w:rPr>
          <w:rFonts w:cs="Calibri"/>
          <w:noProof/>
          <w:lang w:val="en-US"/>
        </w:rPr>
        <w:pict>
          <v:rect id="Rectangle 15" o:spid="_x0000_s1030" style="position:absolute;left:0;text-align:left;margin-left:121.5pt;margin-top:166.3pt;width:133.25pt;height:4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">
            <v:textbox inset=",7.2pt,,7.2pt">
              <w:txbxContent>
                <w:p w:rsidR="00837A3C" w:rsidRPr="00347A12" w:rsidRDefault="00837A3C" w:rsidP="0031051A">
                  <w:pPr>
                    <w:jc w:val="center"/>
                    <w:rPr>
                      <w:sz w:val="20"/>
                      <w:szCs w:val="20"/>
                    </w:rPr>
                  </w:pPr>
                  <w:r>
                    <w:rPr>
                      <w:sz w:val="20"/>
                      <w:szCs w:val="20"/>
                    </w:rPr>
                    <w:t xml:space="preserve">Title and abstracts  </w:t>
                  </w:r>
                  <w:r w:rsidRPr="00347A12">
                    <w:rPr>
                      <w:sz w:val="20"/>
                      <w:szCs w:val="20"/>
                    </w:rPr>
                    <w:t xml:space="preserve"> screened</w:t>
                  </w:r>
                  <w:r>
                    <w:rPr>
                      <w:sz w:val="20"/>
                      <w:szCs w:val="20"/>
                    </w:rPr>
                    <w:t xml:space="preserve"> </w:t>
                  </w:r>
                  <w:r w:rsidRPr="00347A12">
                    <w:rPr>
                      <w:sz w:val="20"/>
                      <w:szCs w:val="20"/>
                    </w:rPr>
                    <w:t>(n =</w:t>
                  </w:r>
                  <w:r>
                    <w:rPr>
                      <w:sz w:val="20"/>
                      <w:szCs w:val="20"/>
                    </w:rPr>
                    <w:t xml:space="preserve"> 1856</w:t>
                  </w:r>
                  <w:r w:rsidRPr="00347A12">
                    <w:rPr>
                      <w:sz w:val="20"/>
                      <w:szCs w:val="20"/>
                    </w:rPr>
                    <w:t>)</w:t>
                  </w:r>
                </w:p>
              </w:txbxContent>
            </v:textbox>
            <w10:wrap type="topAndBottom"/>
          </v:rect>
        </w:pict>
      </w:r>
      <w:r w:rsidRPr="00D8495D">
        <w:rPr>
          <w:rFonts w:cs="Calibri"/>
          <w:noProof/>
          <w:lang w:val="en-US"/>
        </w:rPr>
        <w:pict>
          <v:rect id="Rectangle 16" o:spid="_x0000_s1031" style="position:absolute;left:0;text-align:left;margin-left:306pt;margin-top:166.3pt;width:135pt;height:4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">
            <v:textbox inset=",7.2pt,,7.2pt">
              <w:txbxContent>
                <w:p w:rsidR="00837A3C" w:rsidRPr="00347A12" w:rsidRDefault="00837A3C" w:rsidP="0031051A">
                  <w:pPr>
                    <w:jc w:val="center"/>
                    <w:rPr>
                      <w:sz w:val="20"/>
                      <w:szCs w:val="20"/>
                    </w:rPr>
                  </w:pPr>
                  <w:r w:rsidRPr="00347A12">
                    <w:rPr>
                      <w:sz w:val="20"/>
                      <w:szCs w:val="20"/>
                    </w:rPr>
                    <w:t xml:space="preserve">Records excluded </w:t>
                  </w:r>
                  <w:r w:rsidRPr="00347A12">
                    <w:rPr>
                      <w:sz w:val="20"/>
                      <w:szCs w:val="20"/>
                    </w:rPr>
                    <w:br/>
                    <w:t>(n =</w:t>
                  </w:r>
                  <w:r>
                    <w:rPr>
                      <w:sz w:val="20"/>
                      <w:szCs w:val="20"/>
                    </w:rPr>
                    <w:t xml:space="preserve"> 1778</w:t>
                  </w:r>
                  <w:r w:rsidRPr="00347A12">
                    <w:rPr>
                      <w:sz w:val="20"/>
                      <w:szCs w:val="20"/>
                    </w:rPr>
                    <w:t>)</w:t>
                  </w:r>
                </w:p>
              </w:txbxContent>
            </v:textbox>
            <w10:wrap type="topAndBottom"/>
          </v:rect>
        </w:pict>
      </w:r>
      <w:r w:rsidRPr="00D8495D">
        <w:rPr>
          <w:rFonts w:cs="Calibri"/>
          <w:noProof/>
          <w:lang w:val="en-US"/>
        </w:rPr>
        <w:pict>
          <v:rect id="Rectangle 17" o:spid="_x0000_s1032" style="position:absolute;left:0;text-align:left;margin-left:121.5pt;margin-top:238.3pt;width:135pt;height:5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">
            <v:textbox inset=",7.2pt,,7.2pt">
              <w:txbxContent>
                <w:p w:rsidR="00837A3C" w:rsidRPr="0023616B" w:rsidRDefault="00837A3C" w:rsidP="0031051A">
                  <w:pPr>
                    <w:jc w:val="center"/>
                    <w:rPr>
                      <w:sz w:val="20"/>
                      <w:szCs w:val="20"/>
                    </w:rPr>
                  </w:pPr>
                  <w:r>
                    <w:rPr>
                      <w:sz w:val="20"/>
                      <w:szCs w:val="20"/>
                    </w:rPr>
                    <w:t xml:space="preserve">Full-text articles assessed for </w:t>
                  </w:r>
                  <w:r w:rsidRPr="00347A12">
                    <w:rPr>
                      <w:sz w:val="20"/>
                      <w:szCs w:val="20"/>
                    </w:rPr>
                    <w:t xml:space="preserve">eligibility </w:t>
                  </w:r>
                  <w:r w:rsidRPr="00347A12">
                    <w:rPr>
                      <w:sz w:val="20"/>
                      <w:szCs w:val="20"/>
                    </w:rPr>
                    <w:br/>
                  </w:r>
                  <w:r w:rsidRPr="0023616B">
                    <w:rPr>
                      <w:sz w:val="20"/>
                      <w:szCs w:val="20"/>
                    </w:rPr>
                    <w:t xml:space="preserve">(n = </w:t>
                  </w:r>
                  <w:r>
                    <w:rPr>
                      <w:sz w:val="20"/>
                      <w:szCs w:val="20"/>
                    </w:rPr>
                    <w:t>78</w:t>
                  </w:r>
                  <w:r w:rsidRPr="0023616B">
                    <w:rPr>
                      <w:sz w:val="20"/>
                      <w:szCs w:val="20"/>
                    </w:rPr>
                    <w:t>)</w:t>
                  </w:r>
                </w:p>
              </w:txbxContent>
            </v:textbox>
            <w10:wrap type="topAndBottom"/>
          </v:rect>
        </w:pict>
      </w:r>
      <w:r w:rsidRPr="00D8495D">
        <w:rPr>
          <w:rFonts w:cs="Calibri"/>
          <w:noProof/>
          <w:lang w:val="en-US"/>
        </w:rPr>
        <w:pict>
          <v:rect id="Rectangle 19" o:spid="_x0000_s1033" style="position:absolute;left:0;text-align:left;margin-left:121.5pt;margin-top:319.3pt;width:135pt;height:54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">
            <v:textbox inset=",7.2pt,,7.2pt">
              <w:txbxContent>
                <w:p w:rsidR="00837A3C" w:rsidRPr="00347A12" w:rsidRDefault="00837A3C" w:rsidP="0031051A">
                  <w:pPr>
                    <w:jc w:val="center"/>
                    <w:rPr>
                      <w:sz w:val="20"/>
                      <w:szCs w:val="20"/>
                    </w:rPr>
                  </w:pPr>
                  <w:r w:rsidRPr="00347A12">
                    <w:rPr>
                      <w:sz w:val="20"/>
                      <w:szCs w:val="20"/>
                    </w:rPr>
                    <w:t xml:space="preserve">Studies included in </w:t>
                  </w:r>
                  <w:r>
                    <w:rPr>
                      <w:sz w:val="20"/>
                      <w:szCs w:val="20"/>
                    </w:rPr>
                    <w:t xml:space="preserve">critical appraisal </w:t>
                  </w:r>
                  <w:r w:rsidRPr="00347A12">
                    <w:rPr>
                      <w:sz w:val="20"/>
                      <w:szCs w:val="20"/>
                    </w:rPr>
                    <w:br/>
                    <w:t xml:space="preserve">(n = </w:t>
                  </w:r>
                  <w:r>
                    <w:rPr>
                      <w:sz w:val="20"/>
                      <w:szCs w:val="20"/>
                    </w:rPr>
                    <w:t>58</w:t>
                  </w:r>
                  <w:r w:rsidRPr="00347A12">
                    <w:rPr>
                      <w:sz w:val="20"/>
                      <w:szCs w:val="20"/>
                    </w:rPr>
                    <w:t>)</w:t>
                  </w:r>
                </w:p>
              </w:txbxContent>
            </v:textbox>
            <w10:wrap type="topAndBottom"/>
          </v:rect>
        </w:pict>
      </w:r>
      <w:r w:rsidRPr="00D8495D">
        <w:rPr>
          <w:rFonts w:cs="Calibri"/>
          <w:noProof/>
          <w:lang w:val="en-US"/>
        </w:rPr>
        <w:pict>
          <v:shape id="AutoShape 20" o:spid="_x0000_s1036" type="#_x0000_t32" style="position:absolute;left:0;text-align:left;margin-left:188.15pt;margin-top:211.3pt;width:.85pt;height:27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">
            <v:stroke endarrow="block"/>
            <v:shadow color="#ccc"/>
            <w10:wrap type="topAndBottom"/>
          </v:shape>
        </w:pict>
      </w:r>
      <w:r w:rsidRPr="00D8495D">
        <w:rPr>
          <w:rFonts w:cs="Calibri"/>
          <w:noProof/>
          <w:lang w:val="en-US"/>
        </w:rPr>
        <w:pict>
          <v:shape id="AutoShape 21" o:spid="_x0000_s1035" type="#_x0000_t32" style="position:absolute;left:0;text-align:left;margin-left:188.95pt;margin-top:292.3pt;width:0;height:27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">
            <v:stroke endarrow="block"/>
            <v:shadow color="#ccc"/>
            <w10:wrap type="topAndBottom"/>
          </v:shape>
        </w:pict>
      </w:r>
      <w:r w:rsidRPr="00D8495D">
        <w:rPr>
          <w:rFonts w:cs="Calibri"/>
          <w:noProof/>
          <w:lang w:val="en-US"/>
        </w:rPr>
        <w:pict>
          <v:shape id="AutoShape 2" o:spid="_x0000_s1034" type="#_x0000_t32" style="position:absolute;left:0;text-align:left;margin-left:254.75pt;margin-top:188.75pt;width:51.25pt;height:0;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">
            <v:stroke endarrow="block"/>
            <v:shadow color="#ccc"/>
            <w10:wrap type="topAndBottom"/>
          </v:shape>
        </w:pict>
      </w:r>
    </w:p>
    <w:p w:rsidR="00A82772" w:rsidRPr="00E44FD5" w:rsidRDefault="00A82772" w:rsidP="00EB4D8C">
      <w:pPr>
        <w:spacing w:line="360" w:lineRule="auto"/>
        <w:jc w:val="both"/>
        <w:rPr>
          <w:b/>
        </w:rPr>
      </w:pPr>
    </w:p>
    <w:p w:rsidR="00000000" w:rsidRDefault="00EA7D25">
      <w:pPr>
        <w:spacing w:line="360" w:lineRule="auto"/>
        <w:jc w:val="both"/>
        <w:rPr>
          <w:b/>
          <w:bCs/>
          <w:sz w:val="24"/>
          <w:szCs w:val="24"/>
        </w:rPr>
      </w:pPr>
      <w:r w:rsidRPr="00E44FD5">
        <w:rPr>
          <w:b/>
          <w:bCs/>
          <w:sz w:val="24"/>
          <w:szCs w:val="24"/>
        </w:rPr>
        <w:t>Appendix 3: Consultation Stakeholders:</w:t>
      </w:r>
    </w:p>
    <w:p w:rsidR="00000000" w:rsidRDefault="00EA7D25">
      <w:pPr>
        <w:spacing w:line="360" w:lineRule="auto"/>
        <w:jc w:val="both"/>
        <w:rPr>
          <w:rFonts w:ascii="Calibri" w:hAnsi="Calibri" w:cs="Calibri"/>
          <w:sz w:val="24"/>
          <w:szCs w:val="24"/>
        </w:rPr>
      </w:pPr>
      <w:r w:rsidRPr="00E44FD5">
        <w:rPr>
          <w:rFonts w:ascii="Calibri" w:hAnsi="Calibri" w:cs="Calibri"/>
          <w:sz w:val="24"/>
          <w:szCs w:val="24"/>
        </w:rPr>
        <w:t xml:space="preserve">Individuals or organisation who were invited to and/ or attended the scoping day for these guidelines </w:t>
      </w:r>
      <w:r w:rsidR="001368F6" w:rsidRPr="00E44FD5">
        <w:rPr>
          <w:rFonts w:ascii="Calibri" w:hAnsi="Calibri" w:cs="Calibri"/>
          <w:sz w:val="24"/>
          <w:szCs w:val="24"/>
        </w:rPr>
        <w:t xml:space="preserve">(as well as to provide feedback in stakeholder consultation) </w:t>
      </w:r>
      <w:r w:rsidRPr="00E44FD5">
        <w:rPr>
          <w:rFonts w:ascii="Calibri" w:hAnsi="Calibri" w:cs="Calibri"/>
          <w:sz w:val="24"/>
          <w:szCs w:val="24"/>
        </w:rPr>
        <w:t>included:</w:t>
      </w:r>
    </w:p>
    <w:p w:rsidR="00000000" w:rsidRDefault="00EA7D25">
      <w:pPr>
        <w:pStyle w:val="ListParagraph"/>
        <w:numPr>
          <w:ilvl w:val="0"/>
          <w:numId w:val="29"/>
        </w:numPr>
        <w:spacing w:line="360" w:lineRule="auto"/>
        <w:jc w:val="both"/>
        <w:rPr>
          <w:rFonts w:ascii="Calibri" w:hAnsi="Calibri" w:cs="Calibri"/>
        </w:rPr>
      </w:pPr>
      <w:r w:rsidRPr="00E44FD5">
        <w:rPr>
          <w:rFonts w:ascii="Calibri" w:hAnsi="Calibri" w:cs="Calibri"/>
        </w:rPr>
        <w:t xml:space="preserve">HRPA (Ireland) (Dr </w:t>
      </w:r>
      <w:proofErr w:type="spellStart"/>
      <w:r w:rsidRPr="00E44FD5">
        <w:rPr>
          <w:rFonts w:ascii="Calibri" w:hAnsi="Calibri" w:cs="Calibri"/>
        </w:rPr>
        <w:t>Eadaoin</w:t>
      </w:r>
      <w:proofErr w:type="spellEnd"/>
      <w:r w:rsidRPr="00E44FD5">
        <w:rPr>
          <w:rFonts w:ascii="Calibri" w:hAnsi="Calibri" w:cs="Calibri"/>
        </w:rPr>
        <w:t xml:space="preserve"> Griffin attended)</w:t>
      </w:r>
    </w:p>
    <w:p w:rsidR="00000000" w:rsidRDefault="00EA7D25">
      <w:pPr>
        <w:pStyle w:val="ListParagraph"/>
        <w:numPr>
          <w:ilvl w:val="0"/>
          <w:numId w:val="29"/>
        </w:numPr>
        <w:spacing w:line="360" w:lineRule="auto"/>
        <w:jc w:val="both"/>
        <w:rPr>
          <w:rFonts w:ascii="Calibri" w:hAnsi="Calibri" w:cs="Calibri"/>
        </w:rPr>
      </w:pPr>
      <w:r w:rsidRPr="00E44FD5">
        <w:rPr>
          <w:rFonts w:ascii="Calibri" w:hAnsi="Calibri" w:cs="Calibri"/>
        </w:rPr>
        <w:t>Human Tissue Authority (Dr Robert Watson attended)</w:t>
      </w:r>
    </w:p>
    <w:p w:rsidR="00000000" w:rsidRDefault="00EA7D25">
      <w:pPr>
        <w:pStyle w:val="ListParagraph"/>
        <w:numPr>
          <w:ilvl w:val="0"/>
          <w:numId w:val="29"/>
        </w:numPr>
        <w:spacing w:line="360" w:lineRule="auto"/>
        <w:jc w:val="both"/>
        <w:rPr>
          <w:rFonts w:ascii="Calibri" w:hAnsi="Calibri" w:cs="Calibri"/>
        </w:rPr>
      </w:pPr>
      <w:r w:rsidRPr="00E44FD5">
        <w:rPr>
          <w:rFonts w:ascii="Calibri" w:hAnsi="Calibri" w:cs="Calibri"/>
        </w:rPr>
        <w:t>NHS Wales</w:t>
      </w:r>
    </w:p>
    <w:p w:rsidR="00000000" w:rsidRDefault="00EA7D25">
      <w:pPr>
        <w:pStyle w:val="ListParagraph"/>
        <w:numPr>
          <w:ilvl w:val="0"/>
          <w:numId w:val="29"/>
        </w:numPr>
        <w:spacing w:line="360" w:lineRule="auto"/>
        <w:jc w:val="both"/>
        <w:rPr>
          <w:rFonts w:ascii="Calibri" w:hAnsi="Calibri" w:cs="Calibri"/>
        </w:rPr>
      </w:pPr>
      <w:r w:rsidRPr="00E44FD5">
        <w:rPr>
          <w:rFonts w:ascii="Calibri" w:hAnsi="Calibri" w:cs="Calibri"/>
        </w:rPr>
        <w:t>NHS Scotland</w:t>
      </w:r>
    </w:p>
    <w:p w:rsidR="00000000" w:rsidRDefault="00EA7D25">
      <w:pPr>
        <w:pStyle w:val="ListParagraph"/>
        <w:numPr>
          <w:ilvl w:val="0"/>
          <w:numId w:val="29"/>
        </w:numPr>
        <w:spacing w:line="360" w:lineRule="auto"/>
        <w:jc w:val="both"/>
        <w:rPr>
          <w:rFonts w:ascii="Calibri" w:hAnsi="Calibri" w:cs="Calibri"/>
        </w:rPr>
      </w:pPr>
      <w:r w:rsidRPr="00E44FD5">
        <w:rPr>
          <w:rFonts w:ascii="Calibri" w:hAnsi="Calibri" w:cs="Calibri"/>
        </w:rPr>
        <w:t>ECDC</w:t>
      </w:r>
    </w:p>
    <w:p w:rsidR="00000000" w:rsidRDefault="00EA7D25">
      <w:pPr>
        <w:pStyle w:val="ListParagraph"/>
        <w:numPr>
          <w:ilvl w:val="0"/>
          <w:numId w:val="29"/>
        </w:numPr>
        <w:spacing w:line="360" w:lineRule="auto"/>
        <w:jc w:val="both"/>
        <w:rPr>
          <w:rFonts w:ascii="Calibri" w:hAnsi="Calibri" w:cs="Calibri"/>
        </w:rPr>
      </w:pPr>
      <w:r w:rsidRPr="00E44FD5">
        <w:rPr>
          <w:rFonts w:ascii="Calibri" w:hAnsi="Calibri" w:cs="Calibri"/>
        </w:rPr>
        <w:lastRenderedPageBreak/>
        <w:t>Royal College of Pathologists</w:t>
      </w:r>
    </w:p>
    <w:p w:rsidR="00000000" w:rsidRDefault="00EA7D25">
      <w:pPr>
        <w:pStyle w:val="ListParagraph"/>
        <w:numPr>
          <w:ilvl w:val="0"/>
          <w:numId w:val="29"/>
        </w:numPr>
        <w:spacing w:line="360" w:lineRule="auto"/>
        <w:jc w:val="both"/>
        <w:rPr>
          <w:rFonts w:ascii="Calibri" w:hAnsi="Calibri" w:cs="Calibri"/>
        </w:rPr>
      </w:pPr>
      <w:r w:rsidRPr="00E44FD5">
        <w:rPr>
          <w:rFonts w:ascii="Calibri" w:hAnsi="Calibri" w:cs="Calibri"/>
        </w:rPr>
        <w:t>Royal College of General Practitioners</w:t>
      </w:r>
    </w:p>
    <w:p w:rsidR="00000000" w:rsidRDefault="00EA7D25">
      <w:pPr>
        <w:pStyle w:val="ListParagraph"/>
        <w:numPr>
          <w:ilvl w:val="0"/>
          <w:numId w:val="29"/>
        </w:numPr>
        <w:spacing w:line="360" w:lineRule="auto"/>
        <w:jc w:val="both"/>
        <w:rPr>
          <w:rFonts w:ascii="Calibri" w:hAnsi="Calibri" w:cs="Calibri"/>
        </w:rPr>
      </w:pPr>
      <w:r w:rsidRPr="00E44FD5">
        <w:rPr>
          <w:rFonts w:ascii="Calibri" w:hAnsi="Calibri" w:cs="Calibri"/>
        </w:rPr>
        <w:t>Infection Prevention Society</w:t>
      </w:r>
    </w:p>
    <w:p w:rsidR="00000000" w:rsidRDefault="00EA7D25">
      <w:pPr>
        <w:pStyle w:val="ListParagraph"/>
        <w:numPr>
          <w:ilvl w:val="0"/>
          <w:numId w:val="29"/>
        </w:numPr>
        <w:spacing w:line="360" w:lineRule="auto"/>
        <w:jc w:val="both"/>
        <w:rPr>
          <w:rFonts w:ascii="Calibri" w:hAnsi="Calibri" w:cs="Calibri"/>
        </w:rPr>
      </w:pPr>
      <w:r w:rsidRPr="00E44FD5">
        <w:rPr>
          <w:rFonts w:ascii="Calibri" w:hAnsi="Calibri" w:cs="Calibri"/>
        </w:rPr>
        <w:t>Public Health England</w:t>
      </w:r>
    </w:p>
    <w:p w:rsidR="00000000" w:rsidRDefault="00EA7D25">
      <w:pPr>
        <w:pStyle w:val="ListParagraph"/>
        <w:numPr>
          <w:ilvl w:val="0"/>
          <w:numId w:val="29"/>
        </w:numPr>
        <w:spacing w:line="360" w:lineRule="auto"/>
        <w:jc w:val="both"/>
        <w:rPr>
          <w:rFonts w:ascii="Calibri" w:hAnsi="Calibri" w:cs="Calibri"/>
        </w:rPr>
      </w:pPr>
      <w:r w:rsidRPr="00E44FD5">
        <w:rPr>
          <w:rFonts w:ascii="Calibri" w:hAnsi="Calibri" w:cs="Calibri"/>
        </w:rPr>
        <w:t>Royal College of Physicians</w:t>
      </w:r>
    </w:p>
    <w:p w:rsidR="00000000" w:rsidRDefault="00EA7D25">
      <w:pPr>
        <w:pStyle w:val="ListParagraph"/>
        <w:numPr>
          <w:ilvl w:val="0"/>
          <w:numId w:val="29"/>
        </w:numPr>
        <w:spacing w:line="360" w:lineRule="auto"/>
        <w:jc w:val="both"/>
        <w:rPr>
          <w:rFonts w:ascii="Calibri" w:hAnsi="Calibri" w:cs="Calibri"/>
        </w:rPr>
      </w:pPr>
      <w:r w:rsidRPr="00E44FD5">
        <w:rPr>
          <w:rFonts w:ascii="Calibri" w:hAnsi="Calibri" w:cs="Calibri"/>
        </w:rPr>
        <w:t>Royal College of Nursing</w:t>
      </w:r>
    </w:p>
    <w:p w:rsidR="00000000" w:rsidRDefault="00EA7D25">
      <w:pPr>
        <w:pStyle w:val="ListParagraph"/>
        <w:numPr>
          <w:ilvl w:val="0"/>
          <w:numId w:val="29"/>
        </w:numPr>
        <w:spacing w:line="360" w:lineRule="auto"/>
        <w:jc w:val="both"/>
        <w:rPr>
          <w:rFonts w:ascii="Calibri" w:hAnsi="Calibri" w:cs="Calibri"/>
        </w:rPr>
      </w:pPr>
      <w:r w:rsidRPr="00E44FD5">
        <w:rPr>
          <w:rFonts w:ascii="Calibri" w:hAnsi="Calibri" w:cs="Calibri"/>
        </w:rPr>
        <w:t>Royal College of Surgeons</w:t>
      </w:r>
    </w:p>
    <w:p w:rsidR="00000000" w:rsidRDefault="00EA7D25">
      <w:pPr>
        <w:pStyle w:val="ListParagraph"/>
        <w:numPr>
          <w:ilvl w:val="0"/>
          <w:numId w:val="29"/>
        </w:numPr>
        <w:spacing w:line="360" w:lineRule="auto"/>
        <w:jc w:val="both"/>
        <w:rPr>
          <w:rFonts w:ascii="Calibri" w:hAnsi="Calibri" w:cs="Calibri"/>
        </w:rPr>
      </w:pPr>
      <w:r w:rsidRPr="00E44FD5">
        <w:rPr>
          <w:rFonts w:ascii="Calibri" w:hAnsi="Calibri" w:cs="Calibri"/>
        </w:rPr>
        <w:t>ESCMID</w:t>
      </w:r>
    </w:p>
    <w:p w:rsidR="00000000" w:rsidRDefault="00EA7D25">
      <w:pPr>
        <w:pStyle w:val="ListParagraph"/>
        <w:numPr>
          <w:ilvl w:val="0"/>
          <w:numId w:val="29"/>
        </w:numPr>
        <w:spacing w:line="360" w:lineRule="auto"/>
        <w:jc w:val="both"/>
        <w:rPr>
          <w:rFonts w:ascii="Calibri" w:hAnsi="Calibri" w:cs="Calibri"/>
        </w:rPr>
      </w:pPr>
      <w:r w:rsidRPr="00E44FD5">
        <w:rPr>
          <w:rFonts w:ascii="Calibri" w:hAnsi="Calibri" w:cs="Calibri"/>
        </w:rPr>
        <w:t>MRSA Action</w:t>
      </w:r>
    </w:p>
    <w:p w:rsidR="00000000" w:rsidRDefault="00EA7D25">
      <w:pPr>
        <w:pStyle w:val="ListParagraph"/>
        <w:numPr>
          <w:ilvl w:val="0"/>
          <w:numId w:val="29"/>
        </w:numPr>
        <w:spacing w:line="360" w:lineRule="auto"/>
        <w:jc w:val="both"/>
        <w:rPr>
          <w:rFonts w:ascii="Calibri" w:hAnsi="Calibri" w:cs="Calibri"/>
        </w:rPr>
      </w:pPr>
      <w:r w:rsidRPr="00E44FD5">
        <w:rPr>
          <w:rFonts w:ascii="Calibri" w:hAnsi="Calibri" w:cs="Calibri"/>
        </w:rPr>
        <w:t>HSCNI</w:t>
      </w:r>
    </w:p>
    <w:p w:rsidR="00000000" w:rsidRDefault="00EA7D25">
      <w:pPr>
        <w:pStyle w:val="ListParagraph"/>
        <w:numPr>
          <w:ilvl w:val="0"/>
          <w:numId w:val="29"/>
        </w:numPr>
        <w:spacing w:line="360" w:lineRule="auto"/>
        <w:jc w:val="both"/>
        <w:rPr>
          <w:rFonts w:ascii="Calibri" w:hAnsi="Calibri" w:cs="Calibri"/>
        </w:rPr>
      </w:pPr>
      <w:r w:rsidRPr="00E44FD5">
        <w:rPr>
          <w:rFonts w:ascii="Calibri" w:eastAsia="Times New Roman" w:hAnsi="Calibri" w:cs="Arial"/>
          <w:shd w:val="clear" w:color="auto" w:fill="FFFFFF"/>
        </w:rPr>
        <w:t xml:space="preserve">Institute of Microbiology and Infection, University of Birmingham (Prof Peter </w:t>
      </w:r>
      <w:proofErr w:type="spellStart"/>
      <w:r w:rsidRPr="00E44FD5">
        <w:rPr>
          <w:rFonts w:ascii="Calibri" w:eastAsia="Times New Roman" w:hAnsi="Calibri" w:cs="Arial"/>
          <w:shd w:val="clear" w:color="auto" w:fill="FFFFFF"/>
        </w:rPr>
        <w:t>Hawkey</w:t>
      </w:r>
      <w:proofErr w:type="spellEnd"/>
      <w:r w:rsidRPr="00E44FD5">
        <w:rPr>
          <w:rFonts w:ascii="Calibri" w:eastAsia="Times New Roman" w:hAnsi="Calibri" w:cs="Arial"/>
          <w:shd w:val="clear" w:color="auto" w:fill="FFFFFF"/>
        </w:rPr>
        <w:t xml:space="preserve"> and Dr Victoria McCune attended)</w:t>
      </w:r>
    </w:p>
    <w:p w:rsidR="00000000" w:rsidRDefault="00EA7D25">
      <w:pPr>
        <w:pStyle w:val="ListParagraph"/>
        <w:numPr>
          <w:ilvl w:val="0"/>
          <w:numId w:val="29"/>
        </w:numPr>
        <w:spacing w:line="360" w:lineRule="auto"/>
        <w:jc w:val="both"/>
        <w:rPr>
          <w:rFonts w:ascii="Calibri" w:hAnsi="Calibri" w:cs="Calibri"/>
        </w:rPr>
      </w:pPr>
      <w:r w:rsidRPr="00E44FD5">
        <w:rPr>
          <w:rFonts w:ascii="Calibri" w:hAnsi="Calibri" w:cs="Calibri"/>
        </w:rPr>
        <w:t>Microbiology, Royal Devon and Exeter NHS Foundation Trust (Dr Ray Sheridan, Dr Alaric Colville, Dr Robert Porter and Dr Melissa Baxter attended)</w:t>
      </w:r>
    </w:p>
    <w:p w:rsidR="00000000" w:rsidRDefault="00EA7D25">
      <w:pPr>
        <w:pStyle w:val="ListParagraph"/>
        <w:numPr>
          <w:ilvl w:val="0"/>
          <w:numId w:val="29"/>
        </w:numPr>
        <w:spacing w:line="360" w:lineRule="auto"/>
        <w:jc w:val="both"/>
        <w:rPr>
          <w:rFonts w:ascii="Calibri" w:hAnsi="Calibri" w:cs="Calibri"/>
        </w:rPr>
      </w:pPr>
      <w:r w:rsidRPr="00E44FD5">
        <w:rPr>
          <w:rFonts w:ascii="Calibri" w:hAnsi="Calibri" w:cs="Calibri"/>
        </w:rPr>
        <w:t xml:space="preserve">C diff support (Ms </w:t>
      </w:r>
      <w:proofErr w:type="spellStart"/>
      <w:r w:rsidRPr="00E44FD5">
        <w:rPr>
          <w:rFonts w:ascii="Calibri" w:hAnsi="Calibri" w:cs="Calibri"/>
        </w:rPr>
        <w:t>Graziella</w:t>
      </w:r>
      <w:proofErr w:type="spellEnd"/>
      <w:r w:rsidRPr="00E44FD5">
        <w:rPr>
          <w:rFonts w:ascii="Calibri" w:hAnsi="Calibri" w:cs="Calibri"/>
        </w:rPr>
        <w:t xml:space="preserve"> </w:t>
      </w:r>
      <w:proofErr w:type="spellStart"/>
      <w:r w:rsidRPr="00E44FD5">
        <w:rPr>
          <w:rFonts w:ascii="Calibri" w:hAnsi="Calibri" w:cs="Calibri"/>
        </w:rPr>
        <w:t>Kontkowski</w:t>
      </w:r>
      <w:proofErr w:type="spellEnd"/>
      <w:r w:rsidRPr="00E44FD5">
        <w:rPr>
          <w:rFonts w:ascii="Calibri" w:hAnsi="Calibri" w:cs="Calibri"/>
        </w:rPr>
        <w:t xml:space="preserve"> attended)</w:t>
      </w:r>
    </w:p>
    <w:p w:rsidR="00000000" w:rsidRDefault="00EA7D25">
      <w:pPr>
        <w:pStyle w:val="ListParagraph"/>
        <w:numPr>
          <w:ilvl w:val="0"/>
          <w:numId w:val="29"/>
        </w:numPr>
        <w:spacing w:line="360" w:lineRule="auto"/>
        <w:jc w:val="both"/>
        <w:rPr>
          <w:rFonts w:ascii="Calibri" w:hAnsi="Calibri" w:cs="Calibri"/>
        </w:rPr>
      </w:pPr>
      <w:proofErr w:type="spellStart"/>
      <w:r w:rsidRPr="00E44FD5">
        <w:rPr>
          <w:rFonts w:ascii="Calibri" w:hAnsi="Calibri" w:cs="Calibri"/>
        </w:rPr>
        <w:t>OpenBiome</w:t>
      </w:r>
      <w:proofErr w:type="spellEnd"/>
      <w:r w:rsidRPr="00E44FD5">
        <w:rPr>
          <w:rFonts w:ascii="Calibri" w:hAnsi="Calibri" w:cs="Calibri"/>
        </w:rPr>
        <w:t xml:space="preserve"> (Dr </w:t>
      </w:r>
      <w:proofErr w:type="spellStart"/>
      <w:r w:rsidRPr="00E44FD5">
        <w:rPr>
          <w:rFonts w:ascii="Calibri" w:hAnsi="Calibri" w:cs="Calibri"/>
        </w:rPr>
        <w:t>Majdi</w:t>
      </w:r>
      <w:proofErr w:type="spellEnd"/>
      <w:r w:rsidRPr="00E44FD5">
        <w:rPr>
          <w:rFonts w:ascii="Calibri" w:hAnsi="Calibri" w:cs="Calibri"/>
        </w:rPr>
        <w:t xml:space="preserve"> </w:t>
      </w:r>
      <w:proofErr w:type="spellStart"/>
      <w:r w:rsidRPr="00E44FD5">
        <w:rPr>
          <w:rFonts w:ascii="Calibri" w:hAnsi="Calibri" w:cs="Calibri"/>
        </w:rPr>
        <w:t>Osman</w:t>
      </w:r>
      <w:proofErr w:type="spellEnd"/>
      <w:r w:rsidRPr="00E44FD5">
        <w:rPr>
          <w:rFonts w:ascii="Calibri" w:hAnsi="Calibri" w:cs="Calibri"/>
        </w:rPr>
        <w:t xml:space="preserve"> and Dr Carolyn Edelstein attended)</w:t>
      </w:r>
    </w:p>
    <w:p w:rsidR="00000000" w:rsidRDefault="00EA7D25">
      <w:pPr>
        <w:pStyle w:val="ListParagraph"/>
        <w:numPr>
          <w:ilvl w:val="0"/>
          <w:numId w:val="29"/>
        </w:numPr>
        <w:spacing w:line="360" w:lineRule="auto"/>
        <w:jc w:val="both"/>
        <w:rPr>
          <w:rFonts w:ascii="Calibri" w:hAnsi="Calibri" w:cs="Calibri"/>
        </w:rPr>
      </w:pPr>
      <w:r w:rsidRPr="00E44FD5">
        <w:rPr>
          <w:rFonts w:ascii="Calibri" w:hAnsi="Calibri" w:cs="Calibri"/>
        </w:rPr>
        <w:t xml:space="preserve">Dr Sally </w:t>
      </w:r>
      <w:proofErr w:type="spellStart"/>
      <w:r w:rsidRPr="00E44FD5">
        <w:rPr>
          <w:rFonts w:ascii="Calibri" w:hAnsi="Calibri" w:cs="Calibri"/>
        </w:rPr>
        <w:t>Cudmore</w:t>
      </w:r>
      <w:proofErr w:type="spellEnd"/>
      <w:r w:rsidRPr="00E44FD5">
        <w:rPr>
          <w:rFonts w:ascii="Calibri" w:hAnsi="Calibri" w:cs="Calibri"/>
        </w:rPr>
        <w:t xml:space="preserve"> (University College Cork) attended</w:t>
      </w:r>
    </w:p>
    <w:p w:rsidR="00000000" w:rsidRDefault="00EA7D25">
      <w:pPr>
        <w:pStyle w:val="ListParagraph"/>
        <w:numPr>
          <w:ilvl w:val="0"/>
          <w:numId w:val="29"/>
        </w:numPr>
        <w:spacing w:line="360" w:lineRule="auto"/>
        <w:jc w:val="both"/>
        <w:rPr>
          <w:rFonts w:ascii="Calibri" w:hAnsi="Calibri" w:cs="Calibri"/>
        </w:rPr>
      </w:pPr>
      <w:r w:rsidRPr="00E44FD5">
        <w:rPr>
          <w:rFonts w:ascii="Calibri" w:hAnsi="Calibri" w:cs="Calibri"/>
        </w:rPr>
        <w:t xml:space="preserve">Dr </w:t>
      </w:r>
      <w:proofErr w:type="spellStart"/>
      <w:r w:rsidRPr="00E44FD5">
        <w:rPr>
          <w:rFonts w:ascii="Calibri" w:hAnsi="Calibri" w:cs="Calibri"/>
        </w:rPr>
        <w:t>Ngozi</w:t>
      </w:r>
      <w:proofErr w:type="spellEnd"/>
      <w:r w:rsidRPr="00E44FD5">
        <w:rPr>
          <w:rFonts w:ascii="Calibri" w:hAnsi="Calibri" w:cs="Calibri"/>
        </w:rPr>
        <w:t xml:space="preserve"> </w:t>
      </w:r>
      <w:proofErr w:type="spellStart"/>
      <w:r w:rsidRPr="00E44FD5">
        <w:rPr>
          <w:rFonts w:ascii="Calibri" w:hAnsi="Calibri" w:cs="Calibri"/>
        </w:rPr>
        <w:t>Elumogo</w:t>
      </w:r>
      <w:proofErr w:type="spellEnd"/>
      <w:r w:rsidRPr="00E44FD5">
        <w:rPr>
          <w:rFonts w:ascii="Calibri" w:hAnsi="Calibri" w:cs="Calibri"/>
        </w:rPr>
        <w:t xml:space="preserve"> attended (Microbiology, Norfolk &amp; Norwich University NHS Trust)</w:t>
      </w:r>
    </w:p>
    <w:p w:rsidR="00000000" w:rsidRDefault="00EA7D25">
      <w:pPr>
        <w:pStyle w:val="ListParagraph"/>
        <w:numPr>
          <w:ilvl w:val="0"/>
          <w:numId w:val="29"/>
        </w:numPr>
        <w:spacing w:line="360" w:lineRule="auto"/>
        <w:jc w:val="both"/>
        <w:rPr>
          <w:rFonts w:ascii="Calibri" w:hAnsi="Calibri" w:cs="Calibri"/>
        </w:rPr>
      </w:pPr>
      <w:r w:rsidRPr="00E44FD5">
        <w:rPr>
          <w:rFonts w:ascii="Calibri" w:hAnsi="Calibri" w:cs="Calibri"/>
        </w:rPr>
        <w:t xml:space="preserve">Dr </w:t>
      </w:r>
      <w:proofErr w:type="spellStart"/>
      <w:r w:rsidRPr="00E44FD5">
        <w:rPr>
          <w:rFonts w:ascii="Calibri" w:hAnsi="Calibri" w:cs="Calibri"/>
        </w:rPr>
        <w:t>Vanya</w:t>
      </w:r>
      <w:proofErr w:type="spellEnd"/>
      <w:r w:rsidRPr="00E44FD5">
        <w:rPr>
          <w:rFonts w:ascii="Calibri" w:hAnsi="Calibri" w:cs="Calibri"/>
        </w:rPr>
        <w:t xml:space="preserve"> Gant (University College London Hospitals)</w:t>
      </w:r>
    </w:p>
    <w:p w:rsidR="00000000" w:rsidRDefault="00EA7D25">
      <w:pPr>
        <w:pStyle w:val="ListParagraph"/>
        <w:numPr>
          <w:ilvl w:val="0"/>
          <w:numId w:val="29"/>
        </w:numPr>
        <w:spacing w:line="360" w:lineRule="auto"/>
        <w:jc w:val="both"/>
        <w:rPr>
          <w:rFonts w:ascii="Calibri" w:hAnsi="Calibri" w:cs="Calibri"/>
        </w:rPr>
      </w:pPr>
      <w:r w:rsidRPr="00E44FD5">
        <w:rPr>
          <w:rFonts w:ascii="Calibri" w:hAnsi="Calibri" w:cs="Calibri"/>
        </w:rPr>
        <w:t>Dr Simon Goldenberg attended (Guy’s and St Thomas’ NHS Foundation Trust)</w:t>
      </w:r>
    </w:p>
    <w:p w:rsidR="00000000" w:rsidRDefault="00EA7D25">
      <w:pPr>
        <w:pStyle w:val="ListParagraph"/>
        <w:numPr>
          <w:ilvl w:val="0"/>
          <w:numId w:val="29"/>
        </w:numPr>
        <w:spacing w:line="360" w:lineRule="auto"/>
        <w:jc w:val="both"/>
        <w:rPr>
          <w:rFonts w:ascii="Calibri" w:hAnsi="Calibri" w:cs="Calibri"/>
        </w:rPr>
      </w:pPr>
      <w:r w:rsidRPr="00E44FD5">
        <w:rPr>
          <w:rFonts w:ascii="Calibri" w:hAnsi="Calibri" w:cs="Calibri"/>
        </w:rPr>
        <w:t xml:space="preserve">Dr Bram </w:t>
      </w:r>
      <w:proofErr w:type="spellStart"/>
      <w:r w:rsidRPr="00E44FD5">
        <w:rPr>
          <w:rFonts w:ascii="Calibri" w:hAnsi="Calibri" w:cs="Calibri"/>
        </w:rPr>
        <w:t>Goorguis</w:t>
      </w:r>
      <w:proofErr w:type="spellEnd"/>
      <w:r w:rsidRPr="00E44FD5">
        <w:rPr>
          <w:rFonts w:ascii="Calibri" w:hAnsi="Calibri" w:cs="Calibri"/>
        </w:rPr>
        <w:t xml:space="preserve"> attended (Academic Medical Centre, Amsterdam)</w:t>
      </w:r>
    </w:p>
    <w:p w:rsidR="00000000" w:rsidRDefault="00EA7D25">
      <w:pPr>
        <w:pStyle w:val="ListParagraph"/>
        <w:numPr>
          <w:ilvl w:val="0"/>
          <w:numId w:val="29"/>
        </w:numPr>
        <w:spacing w:line="360" w:lineRule="auto"/>
        <w:jc w:val="both"/>
        <w:rPr>
          <w:rFonts w:ascii="Calibri" w:hAnsi="Calibri" w:cs="Calibri"/>
        </w:rPr>
      </w:pPr>
      <w:r w:rsidRPr="00E44FD5">
        <w:rPr>
          <w:rFonts w:ascii="Calibri" w:hAnsi="Calibri" w:cs="Calibri"/>
        </w:rPr>
        <w:t xml:space="preserve">Dr Geraldine </w:t>
      </w:r>
      <w:proofErr w:type="spellStart"/>
      <w:r w:rsidRPr="00E44FD5">
        <w:rPr>
          <w:rFonts w:ascii="Calibri" w:hAnsi="Calibri" w:cs="Calibri"/>
        </w:rPr>
        <w:t>Moloney</w:t>
      </w:r>
      <w:proofErr w:type="spellEnd"/>
      <w:r w:rsidRPr="00E44FD5">
        <w:rPr>
          <w:rFonts w:ascii="Calibri" w:hAnsi="Calibri" w:cs="Calibri"/>
        </w:rPr>
        <w:t xml:space="preserve"> attended (Microbiology, Trinity College Dublin)</w:t>
      </w:r>
    </w:p>
    <w:p w:rsidR="00000000" w:rsidRDefault="00EA7D25">
      <w:pPr>
        <w:pStyle w:val="ListParagraph"/>
        <w:numPr>
          <w:ilvl w:val="0"/>
          <w:numId w:val="29"/>
        </w:numPr>
        <w:spacing w:line="360" w:lineRule="auto"/>
        <w:jc w:val="both"/>
        <w:rPr>
          <w:rFonts w:ascii="Calibri" w:hAnsi="Calibri" w:cs="Calibri"/>
        </w:rPr>
      </w:pPr>
      <w:r w:rsidRPr="00E44FD5">
        <w:rPr>
          <w:rFonts w:ascii="Calibri" w:hAnsi="Calibri" w:cs="Calibri"/>
        </w:rPr>
        <w:t xml:space="preserve">Dr Benjamin </w:t>
      </w:r>
      <w:proofErr w:type="spellStart"/>
      <w:r w:rsidRPr="00E44FD5">
        <w:rPr>
          <w:rFonts w:ascii="Calibri" w:hAnsi="Calibri" w:cs="Calibri"/>
        </w:rPr>
        <w:t>Mullish</w:t>
      </w:r>
      <w:proofErr w:type="spellEnd"/>
      <w:r w:rsidRPr="00E44FD5">
        <w:rPr>
          <w:rFonts w:ascii="Calibri" w:hAnsi="Calibri" w:cs="Calibri"/>
        </w:rPr>
        <w:t xml:space="preserve"> attended (Imperial College Healthcare NHS Trust)</w:t>
      </w:r>
    </w:p>
    <w:p w:rsidR="00000000" w:rsidRDefault="00EA7D25">
      <w:pPr>
        <w:pStyle w:val="ListParagraph"/>
        <w:numPr>
          <w:ilvl w:val="0"/>
          <w:numId w:val="29"/>
        </w:numPr>
        <w:spacing w:line="360" w:lineRule="auto"/>
        <w:jc w:val="both"/>
        <w:rPr>
          <w:rFonts w:ascii="Calibri" w:hAnsi="Calibri" w:cs="Calibri"/>
        </w:rPr>
      </w:pPr>
      <w:r w:rsidRPr="00E44FD5">
        <w:rPr>
          <w:rFonts w:ascii="Calibri" w:hAnsi="Calibri" w:cs="Calibri"/>
        </w:rPr>
        <w:t xml:space="preserve">Dr Laura </w:t>
      </w:r>
      <w:proofErr w:type="spellStart"/>
      <w:r w:rsidRPr="00E44FD5">
        <w:rPr>
          <w:rFonts w:ascii="Calibri" w:hAnsi="Calibri" w:cs="Calibri"/>
        </w:rPr>
        <w:t>Prtak</w:t>
      </w:r>
      <w:proofErr w:type="spellEnd"/>
      <w:r w:rsidRPr="00E44FD5">
        <w:rPr>
          <w:rFonts w:ascii="Calibri" w:hAnsi="Calibri" w:cs="Calibri"/>
        </w:rPr>
        <w:t xml:space="preserve"> attended (Sheffield Teaching Hospitals NHS Trust)</w:t>
      </w:r>
    </w:p>
    <w:p w:rsidR="00000000" w:rsidRDefault="00EA7D25">
      <w:pPr>
        <w:pStyle w:val="ListParagraph"/>
        <w:numPr>
          <w:ilvl w:val="0"/>
          <w:numId w:val="29"/>
        </w:numPr>
        <w:spacing w:line="360" w:lineRule="auto"/>
        <w:jc w:val="both"/>
        <w:rPr>
          <w:rFonts w:ascii="Calibri" w:hAnsi="Calibri" w:cs="Calibri"/>
        </w:rPr>
      </w:pPr>
      <w:r w:rsidRPr="00E44FD5">
        <w:rPr>
          <w:rFonts w:ascii="Calibri" w:hAnsi="Calibri" w:cs="Calibri"/>
        </w:rPr>
        <w:t>Mr Glenn Taylor attended (</w:t>
      </w:r>
      <w:proofErr w:type="spellStart"/>
      <w:r w:rsidRPr="00E44FD5">
        <w:rPr>
          <w:rFonts w:ascii="Calibri" w:hAnsi="Calibri" w:cs="Calibri"/>
        </w:rPr>
        <w:t>Taymount</w:t>
      </w:r>
      <w:proofErr w:type="spellEnd"/>
      <w:r w:rsidRPr="00E44FD5">
        <w:rPr>
          <w:rFonts w:ascii="Calibri" w:hAnsi="Calibri" w:cs="Calibri"/>
        </w:rPr>
        <w:t xml:space="preserve"> Clinic)</w:t>
      </w:r>
    </w:p>
    <w:p w:rsidR="00000000" w:rsidRDefault="00EA7D25">
      <w:pPr>
        <w:pStyle w:val="ListParagraph"/>
        <w:numPr>
          <w:ilvl w:val="0"/>
          <w:numId w:val="29"/>
        </w:numPr>
        <w:spacing w:line="360" w:lineRule="auto"/>
        <w:jc w:val="both"/>
        <w:rPr>
          <w:rFonts w:ascii="Calibri" w:hAnsi="Calibri" w:cs="Calibri"/>
        </w:rPr>
      </w:pPr>
      <w:r w:rsidRPr="00E44FD5">
        <w:rPr>
          <w:rFonts w:ascii="Calibri" w:hAnsi="Calibri" w:cs="Calibri"/>
        </w:rPr>
        <w:t xml:space="preserve">Dr Mark </w:t>
      </w:r>
      <w:proofErr w:type="spellStart"/>
      <w:r w:rsidRPr="00E44FD5">
        <w:rPr>
          <w:rFonts w:ascii="Calibri" w:hAnsi="Calibri" w:cs="Calibri"/>
        </w:rPr>
        <w:t>Wilks</w:t>
      </w:r>
      <w:proofErr w:type="spellEnd"/>
      <w:r w:rsidRPr="00E44FD5">
        <w:rPr>
          <w:rFonts w:ascii="Calibri" w:hAnsi="Calibri" w:cs="Calibri"/>
        </w:rPr>
        <w:t xml:space="preserve"> attended (Microbiology, </w:t>
      </w:r>
      <w:proofErr w:type="spellStart"/>
      <w:r w:rsidRPr="00E44FD5">
        <w:rPr>
          <w:rFonts w:ascii="Calibri" w:hAnsi="Calibri" w:cs="Calibri"/>
        </w:rPr>
        <w:t>Barts</w:t>
      </w:r>
      <w:proofErr w:type="spellEnd"/>
      <w:r w:rsidRPr="00E44FD5">
        <w:rPr>
          <w:rFonts w:ascii="Calibri" w:hAnsi="Calibri" w:cs="Calibri"/>
        </w:rPr>
        <w:t xml:space="preserve"> and The London NHS Trust)</w:t>
      </w:r>
    </w:p>
    <w:p w:rsidR="00000000" w:rsidRDefault="00FF51EC">
      <w:pPr>
        <w:spacing w:line="360" w:lineRule="auto"/>
        <w:jc w:val="both"/>
        <w:rPr>
          <w:rFonts w:ascii="Calibri" w:hAnsi="Calibri" w:cs="Calibri"/>
        </w:rPr>
      </w:pPr>
    </w:p>
    <w:p w:rsidR="00000000" w:rsidRDefault="00D8495D">
      <w:pPr>
        <w:spacing w:line="360" w:lineRule="auto"/>
        <w:jc w:val="both"/>
        <w:rPr>
          <w:b/>
          <w:bCs/>
          <w:sz w:val="24"/>
          <w:szCs w:val="24"/>
        </w:rPr>
      </w:pPr>
      <w:r w:rsidRPr="00D8495D">
        <w:rPr>
          <w:rFonts w:ascii="Calibri" w:hAnsi="Calibri" w:cs="Calibri"/>
          <w:b/>
          <w:bCs/>
          <w:sz w:val="24"/>
          <w:szCs w:val="24"/>
        </w:rPr>
        <w:t>Appendix 4. Continuing Professional</w:t>
      </w:r>
      <w:r w:rsidRPr="00D8495D">
        <w:rPr>
          <w:b/>
          <w:bCs/>
          <w:sz w:val="24"/>
          <w:szCs w:val="24"/>
        </w:rPr>
        <w:t xml:space="preserve"> Development material</w:t>
      </w:r>
    </w:p>
    <w:p w:rsidR="00000000" w:rsidRDefault="00D8495D">
      <w:pPr>
        <w:pStyle w:val="ListParagraph"/>
        <w:numPr>
          <w:ilvl w:val="0"/>
          <w:numId w:val="12"/>
        </w:numPr>
        <w:spacing w:line="360" w:lineRule="auto"/>
        <w:jc w:val="both"/>
      </w:pPr>
      <w:r w:rsidRPr="00D8495D">
        <w:t xml:space="preserve">In which of the following settings would you </w:t>
      </w:r>
      <w:r w:rsidRPr="00D8495D">
        <w:rPr>
          <w:b/>
          <w:bCs/>
        </w:rPr>
        <w:t>most strongly</w:t>
      </w:r>
      <w:r w:rsidRPr="00D8495D">
        <w:t xml:space="preserve"> avoid giving a patient FMT?</w:t>
      </w:r>
    </w:p>
    <w:p w:rsidR="00000000" w:rsidRDefault="00D8495D">
      <w:pPr>
        <w:pStyle w:val="ListParagraph"/>
        <w:numPr>
          <w:ilvl w:val="1"/>
          <w:numId w:val="12"/>
        </w:numPr>
        <w:spacing w:line="360" w:lineRule="auto"/>
        <w:jc w:val="both"/>
      </w:pPr>
      <w:proofErr w:type="spellStart"/>
      <w:r w:rsidRPr="00D8495D">
        <w:t>Immunocompromised</w:t>
      </w:r>
      <w:proofErr w:type="spellEnd"/>
      <w:r w:rsidRPr="00D8495D">
        <w:t xml:space="preserve"> patients</w:t>
      </w:r>
    </w:p>
    <w:p w:rsidR="00000000" w:rsidRDefault="00D8495D">
      <w:pPr>
        <w:pStyle w:val="ListParagraph"/>
        <w:numPr>
          <w:ilvl w:val="1"/>
          <w:numId w:val="12"/>
        </w:numPr>
        <w:spacing w:line="360" w:lineRule="auto"/>
        <w:jc w:val="both"/>
      </w:pPr>
      <w:proofErr w:type="spellStart"/>
      <w:r w:rsidRPr="00D8495D">
        <w:lastRenderedPageBreak/>
        <w:t>Decompensated</w:t>
      </w:r>
      <w:proofErr w:type="spellEnd"/>
      <w:r w:rsidRPr="00D8495D">
        <w:t xml:space="preserve"> liver disease</w:t>
      </w:r>
    </w:p>
    <w:p w:rsidR="00000000" w:rsidRDefault="00D8495D">
      <w:pPr>
        <w:pStyle w:val="ListParagraph"/>
        <w:numPr>
          <w:ilvl w:val="1"/>
          <w:numId w:val="12"/>
        </w:numPr>
        <w:spacing w:line="360" w:lineRule="auto"/>
        <w:jc w:val="both"/>
      </w:pPr>
      <w:r w:rsidRPr="00D8495D">
        <w:t>Heart failure</w:t>
      </w:r>
    </w:p>
    <w:p w:rsidR="00000000" w:rsidRDefault="00D8495D">
      <w:pPr>
        <w:pStyle w:val="ListParagraph"/>
        <w:numPr>
          <w:ilvl w:val="1"/>
          <w:numId w:val="12"/>
        </w:numPr>
        <w:spacing w:line="360" w:lineRule="auto"/>
        <w:jc w:val="both"/>
      </w:pPr>
      <w:r w:rsidRPr="00D8495D">
        <w:t>History of anaphylactic food allergy</w:t>
      </w:r>
    </w:p>
    <w:p w:rsidR="00000000" w:rsidRDefault="00D8495D">
      <w:pPr>
        <w:pStyle w:val="ListParagraph"/>
        <w:numPr>
          <w:ilvl w:val="1"/>
          <w:numId w:val="12"/>
        </w:numPr>
        <w:spacing w:line="360" w:lineRule="auto"/>
        <w:jc w:val="both"/>
      </w:pPr>
      <w:r w:rsidRPr="00D8495D">
        <w:t>A previous failed FMT</w:t>
      </w:r>
    </w:p>
    <w:p w:rsidR="00000000" w:rsidRDefault="00D8495D">
      <w:pPr>
        <w:spacing w:line="360" w:lineRule="auto"/>
        <w:jc w:val="both"/>
        <w:rPr>
          <w:sz w:val="24"/>
          <w:szCs w:val="24"/>
        </w:rPr>
      </w:pPr>
      <w:r w:rsidRPr="00D8495D">
        <w:rPr>
          <w:sz w:val="24"/>
          <w:szCs w:val="24"/>
        </w:rPr>
        <w:t>Answer:  d</w:t>
      </w:r>
    </w:p>
    <w:p w:rsidR="00000000" w:rsidRDefault="00FF51EC">
      <w:pPr>
        <w:spacing w:line="360" w:lineRule="auto"/>
        <w:jc w:val="both"/>
        <w:rPr>
          <w:sz w:val="24"/>
          <w:szCs w:val="24"/>
        </w:rPr>
      </w:pPr>
    </w:p>
    <w:p w:rsidR="00000000" w:rsidRDefault="00D8495D">
      <w:pPr>
        <w:pStyle w:val="ListParagraph"/>
        <w:numPr>
          <w:ilvl w:val="0"/>
          <w:numId w:val="12"/>
        </w:numPr>
        <w:spacing w:line="360" w:lineRule="auto"/>
        <w:jc w:val="both"/>
      </w:pPr>
      <w:r w:rsidRPr="00D8495D">
        <w:t>Where is FMT best sourced, if available?</w:t>
      </w:r>
    </w:p>
    <w:p w:rsidR="00000000" w:rsidRDefault="00D8495D">
      <w:pPr>
        <w:pStyle w:val="ListParagraph"/>
        <w:numPr>
          <w:ilvl w:val="1"/>
          <w:numId w:val="12"/>
        </w:numPr>
        <w:spacing w:line="360" w:lineRule="auto"/>
        <w:jc w:val="both"/>
      </w:pPr>
      <w:r w:rsidRPr="00D8495D">
        <w:t>Related healthy donor</w:t>
      </w:r>
    </w:p>
    <w:p w:rsidR="00000000" w:rsidRDefault="00D8495D">
      <w:pPr>
        <w:pStyle w:val="ListParagraph"/>
        <w:numPr>
          <w:ilvl w:val="1"/>
          <w:numId w:val="12"/>
        </w:numPr>
        <w:spacing w:line="360" w:lineRule="auto"/>
        <w:jc w:val="both"/>
      </w:pPr>
      <w:r w:rsidRPr="00D8495D">
        <w:t>Health care professional</w:t>
      </w:r>
    </w:p>
    <w:p w:rsidR="00000000" w:rsidRDefault="00D8495D">
      <w:pPr>
        <w:pStyle w:val="ListParagraph"/>
        <w:numPr>
          <w:ilvl w:val="1"/>
          <w:numId w:val="12"/>
        </w:numPr>
        <w:spacing w:line="360" w:lineRule="auto"/>
        <w:jc w:val="both"/>
      </w:pPr>
      <w:r w:rsidRPr="00D8495D">
        <w:t>Centralised stool bank</w:t>
      </w:r>
    </w:p>
    <w:p w:rsidR="00000000" w:rsidRDefault="00D8495D">
      <w:pPr>
        <w:pStyle w:val="ListParagraph"/>
        <w:numPr>
          <w:ilvl w:val="1"/>
          <w:numId w:val="12"/>
        </w:numPr>
        <w:spacing w:line="360" w:lineRule="auto"/>
        <w:jc w:val="both"/>
      </w:pPr>
      <w:r w:rsidRPr="00D8495D">
        <w:t xml:space="preserve">Pooled from multiple donors </w:t>
      </w:r>
    </w:p>
    <w:p w:rsidR="00000000" w:rsidRDefault="00D8495D">
      <w:pPr>
        <w:pStyle w:val="ListParagraph"/>
        <w:numPr>
          <w:ilvl w:val="1"/>
          <w:numId w:val="12"/>
        </w:numPr>
        <w:spacing w:line="360" w:lineRule="auto"/>
        <w:jc w:val="both"/>
      </w:pPr>
      <w:r w:rsidRPr="00D8495D">
        <w:t>Any of above</w:t>
      </w:r>
    </w:p>
    <w:p w:rsidR="00000000" w:rsidRDefault="00D8495D">
      <w:pPr>
        <w:spacing w:line="360" w:lineRule="auto"/>
        <w:jc w:val="both"/>
        <w:rPr>
          <w:sz w:val="24"/>
          <w:szCs w:val="24"/>
        </w:rPr>
      </w:pPr>
      <w:r w:rsidRPr="00D8495D">
        <w:rPr>
          <w:sz w:val="24"/>
          <w:szCs w:val="24"/>
        </w:rPr>
        <w:t>Answer:  c</w:t>
      </w:r>
    </w:p>
    <w:p w:rsidR="00000000" w:rsidRDefault="00FF51EC">
      <w:pPr>
        <w:spacing w:line="360" w:lineRule="auto"/>
        <w:jc w:val="both"/>
        <w:rPr>
          <w:sz w:val="24"/>
          <w:szCs w:val="24"/>
        </w:rPr>
      </w:pPr>
    </w:p>
    <w:p w:rsidR="00000000" w:rsidRDefault="00D8495D">
      <w:pPr>
        <w:pStyle w:val="ListParagraph"/>
        <w:numPr>
          <w:ilvl w:val="0"/>
          <w:numId w:val="12"/>
        </w:numPr>
        <w:spacing w:line="360" w:lineRule="auto"/>
        <w:jc w:val="both"/>
      </w:pPr>
      <w:r w:rsidRPr="00D8495D">
        <w:t>What is the maximum recommended length of time between stool donation and stool processing?</w:t>
      </w:r>
    </w:p>
    <w:p w:rsidR="00000000" w:rsidRDefault="00D8495D">
      <w:pPr>
        <w:pStyle w:val="ListParagraph"/>
        <w:numPr>
          <w:ilvl w:val="1"/>
          <w:numId w:val="12"/>
        </w:numPr>
        <w:spacing w:line="360" w:lineRule="auto"/>
        <w:jc w:val="both"/>
      </w:pPr>
      <w:r w:rsidRPr="00D8495D">
        <w:t>6 hours</w:t>
      </w:r>
    </w:p>
    <w:p w:rsidR="00000000" w:rsidRDefault="00D8495D">
      <w:pPr>
        <w:pStyle w:val="ListParagraph"/>
        <w:numPr>
          <w:ilvl w:val="1"/>
          <w:numId w:val="12"/>
        </w:numPr>
        <w:spacing w:line="360" w:lineRule="auto"/>
        <w:jc w:val="both"/>
      </w:pPr>
      <w:r w:rsidRPr="00D8495D">
        <w:t>7 hours</w:t>
      </w:r>
    </w:p>
    <w:p w:rsidR="00000000" w:rsidRDefault="00D8495D">
      <w:pPr>
        <w:pStyle w:val="ListParagraph"/>
        <w:numPr>
          <w:ilvl w:val="1"/>
          <w:numId w:val="12"/>
        </w:numPr>
        <w:spacing w:line="360" w:lineRule="auto"/>
        <w:jc w:val="both"/>
      </w:pPr>
      <w:r w:rsidRPr="00D8495D">
        <w:t>8 hours</w:t>
      </w:r>
    </w:p>
    <w:p w:rsidR="00000000" w:rsidRDefault="00D8495D">
      <w:pPr>
        <w:pStyle w:val="ListParagraph"/>
        <w:numPr>
          <w:ilvl w:val="1"/>
          <w:numId w:val="12"/>
        </w:numPr>
        <w:spacing w:line="360" w:lineRule="auto"/>
        <w:jc w:val="both"/>
      </w:pPr>
      <w:r w:rsidRPr="00D8495D">
        <w:t>9 hours</w:t>
      </w:r>
    </w:p>
    <w:p w:rsidR="00000000" w:rsidRDefault="00D8495D">
      <w:pPr>
        <w:pStyle w:val="ListParagraph"/>
        <w:numPr>
          <w:ilvl w:val="1"/>
          <w:numId w:val="12"/>
        </w:numPr>
        <w:spacing w:line="360" w:lineRule="auto"/>
        <w:jc w:val="both"/>
      </w:pPr>
      <w:r w:rsidRPr="00D8495D">
        <w:t>10 hours</w:t>
      </w:r>
    </w:p>
    <w:p w:rsidR="00000000" w:rsidRDefault="00D8495D">
      <w:pPr>
        <w:spacing w:line="360" w:lineRule="auto"/>
        <w:jc w:val="both"/>
        <w:rPr>
          <w:sz w:val="24"/>
          <w:szCs w:val="24"/>
        </w:rPr>
      </w:pPr>
      <w:r w:rsidRPr="00D8495D">
        <w:rPr>
          <w:sz w:val="24"/>
          <w:szCs w:val="24"/>
        </w:rPr>
        <w:t>Answer:  a</w:t>
      </w:r>
    </w:p>
    <w:p w:rsidR="00000000" w:rsidRDefault="00FF51EC">
      <w:pPr>
        <w:spacing w:line="360" w:lineRule="auto"/>
        <w:ind w:left="360"/>
        <w:jc w:val="both"/>
        <w:rPr>
          <w:sz w:val="24"/>
          <w:szCs w:val="24"/>
        </w:rPr>
      </w:pPr>
    </w:p>
    <w:p w:rsidR="00000000" w:rsidRDefault="00D8495D">
      <w:pPr>
        <w:pStyle w:val="ListParagraph"/>
        <w:numPr>
          <w:ilvl w:val="0"/>
          <w:numId w:val="12"/>
        </w:numPr>
        <w:spacing w:line="360" w:lineRule="auto"/>
        <w:jc w:val="both"/>
      </w:pPr>
      <w:r w:rsidRPr="00D8495D">
        <w:t>For which non-CDI condition is FMT currently recommended?</w:t>
      </w:r>
    </w:p>
    <w:p w:rsidR="00000000" w:rsidRDefault="00D8495D">
      <w:pPr>
        <w:pStyle w:val="ListParagraph"/>
        <w:numPr>
          <w:ilvl w:val="1"/>
          <w:numId w:val="12"/>
        </w:numPr>
        <w:spacing w:line="360" w:lineRule="auto"/>
        <w:jc w:val="both"/>
      </w:pPr>
      <w:r w:rsidRPr="00D8495D">
        <w:t>Irritable bowel syndrome</w:t>
      </w:r>
    </w:p>
    <w:p w:rsidR="00000000" w:rsidRDefault="00D8495D">
      <w:pPr>
        <w:pStyle w:val="ListParagraph"/>
        <w:numPr>
          <w:ilvl w:val="1"/>
          <w:numId w:val="12"/>
        </w:numPr>
        <w:spacing w:line="360" w:lineRule="auto"/>
        <w:jc w:val="both"/>
      </w:pPr>
      <w:r w:rsidRPr="00D8495D">
        <w:t>Obesity and metabolic syndrome</w:t>
      </w:r>
    </w:p>
    <w:p w:rsidR="00000000" w:rsidRDefault="00D8495D">
      <w:pPr>
        <w:pStyle w:val="ListParagraph"/>
        <w:numPr>
          <w:ilvl w:val="1"/>
          <w:numId w:val="12"/>
        </w:numPr>
        <w:spacing w:line="360" w:lineRule="auto"/>
        <w:jc w:val="both"/>
      </w:pPr>
      <w:r w:rsidRPr="00D8495D">
        <w:t>Parkinson’s disease</w:t>
      </w:r>
    </w:p>
    <w:p w:rsidR="00000000" w:rsidRDefault="00D8495D">
      <w:pPr>
        <w:pStyle w:val="ListParagraph"/>
        <w:numPr>
          <w:ilvl w:val="1"/>
          <w:numId w:val="12"/>
        </w:numPr>
        <w:spacing w:line="360" w:lineRule="auto"/>
        <w:jc w:val="both"/>
      </w:pPr>
      <w:r w:rsidRPr="00D8495D">
        <w:t>Ulcerative colitis</w:t>
      </w:r>
    </w:p>
    <w:p w:rsidR="00000000" w:rsidRDefault="00D8495D">
      <w:pPr>
        <w:pStyle w:val="ListParagraph"/>
        <w:numPr>
          <w:ilvl w:val="1"/>
          <w:numId w:val="12"/>
        </w:numPr>
        <w:spacing w:line="360" w:lineRule="auto"/>
        <w:jc w:val="both"/>
      </w:pPr>
      <w:r w:rsidRPr="00D8495D">
        <w:t>None of the above</w:t>
      </w:r>
    </w:p>
    <w:p w:rsidR="00000000" w:rsidRDefault="00D8495D">
      <w:pPr>
        <w:spacing w:line="360" w:lineRule="auto"/>
        <w:jc w:val="both"/>
        <w:rPr>
          <w:sz w:val="24"/>
          <w:szCs w:val="24"/>
        </w:rPr>
      </w:pPr>
      <w:r w:rsidRPr="00D8495D">
        <w:rPr>
          <w:sz w:val="24"/>
          <w:szCs w:val="24"/>
        </w:rPr>
        <w:lastRenderedPageBreak/>
        <w:t>Answer:  e</w:t>
      </w:r>
    </w:p>
    <w:p w:rsidR="00000000" w:rsidRDefault="00FF51EC">
      <w:pPr>
        <w:spacing w:line="360" w:lineRule="auto"/>
        <w:jc w:val="both"/>
        <w:rPr>
          <w:sz w:val="24"/>
          <w:szCs w:val="24"/>
        </w:rPr>
      </w:pPr>
    </w:p>
    <w:p w:rsidR="00000000" w:rsidRDefault="00D8495D">
      <w:pPr>
        <w:pStyle w:val="ListParagraph"/>
        <w:numPr>
          <w:ilvl w:val="0"/>
          <w:numId w:val="12"/>
        </w:numPr>
        <w:spacing w:line="360" w:lineRule="auto"/>
        <w:jc w:val="both"/>
      </w:pPr>
      <w:r w:rsidRPr="00D8495D">
        <w:t>When considering setting up an FMT service in the UK, which organisation should be contacted to seek guidance in establishing the service?</w:t>
      </w:r>
    </w:p>
    <w:p w:rsidR="00000000" w:rsidRDefault="00D8495D">
      <w:pPr>
        <w:pStyle w:val="ListParagraph"/>
        <w:numPr>
          <w:ilvl w:val="1"/>
          <w:numId w:val="12"/>
        </w:numPr>
        <w:spacing w:line="360" w:lineRule="auto"/>
        <w:jc w:val="both"/>
      </w:pPr>
      <w:r w:rsidRPr="00D8495D">
        <w:t>Medicines and Healthcare Products and Regulatory Agency</w:t>
      </w:r>
    </w:p>
    <w:p w:rsidR="00000000" w:rsidRDefault="00D8495D">
      <w:pPr>
        <w:pStyle w:val="ListParagraph"/>
        <w:numPr>
          <w:ilvl w:val="1"/>
          <w:numId w:val="12"/>
        </w:numPr>
        <w:spacing w:line="360" w:lineRule="auto"/>
        <w:jc w:val="both"/>
      </w:pPr>
      <w:r w:rsidRPr="00D8495D">
        <w:rPr>
          <w:rFonts w:ascii="Calibri" w:hAnsi="Calibri"/>
        </w:rPr>
        <w:t>Medicines and Healthcare Products Regulatory Authority</w:t>
      </w:r>
    </w:p>
    <w:p w:rsidR="00000000" w:rsidRDefault="00D8495D">
      <w:pPr>
        <w:pStyle w:val="ListParagraph"/>
        <w:numPr>
          <w:ilvl w:val="1"/>
          <w:numId w:val="12"/>
        </w:numPr>
        <w:spacing w:line="360" w:lineRule="auto"/>
        <w:jc w:val="both"/>
      </w:pPr>
      <w:r w:rsidRPr="00D8495D">
        <w:t>Medical Drugs and Healthcare Products and Regulatory Agency</w:t>
      </w:r>
    </w:p>
    <w:p w:rsidR="00000000" w:rsidRDefault="00D8495D">
      <w:pPr>
        <w:pStyle w:val="ListParagraph"/>
        <w:numPr>
          <w:ilvl w:val="1"/>
          <w:numId w:val="12"/>
        </w:numPr>
        <w:spacing w:line="360" w:lineRule="auto"/>
        <w:jc w:val="both"/>
      </w:pPr>
      <w:r w:rsidRPr="00D8495D">
        <w:t xml:space="preserve">Medical Drugs </w:t>
      </w:r>
      <w:r w:rsidRPr="00D8495D">
        <w:rPr>
          <w:rFonts w:ascii="Calibri" w:hAnsi="Calibri"/>
        </w:rPr>
        <w:t>and Healthcare Products Regulatory Authority</w:t>
      </w:r>
    </w:p>
    <w:p w:rsidR="00000000" w:rsidRDefault="00D8495D">
      <w:pPr>
        <w:pStyle w:val="ListParagraph"/>
        <w:numPr>
          <w:ilvl w:val="1"/>
          <w:numId w:val="12"/>
        </w:numPr>
        <w:spacing w:line="360" w:lineRule="auto"/>
        <w:jc w:val="both"/>
      </w:pPr>
      <w:r w:rsidRPr="00D8495D">
        <w:t>None of the above</w:t>
      </w:r>
    </w:p>
    <w:p w:rsidR="00000000" w:rsidRDefault="00D8495D">
      <w:pPr>
        <w:spacing w:line="360" w:lineRule="auto"/>
        <w:jc w:val="both"/>
        <w:rPr>
          <w:sz w:val="24"/>
          <w:szCs w:val="24"/>
        </w:rPr>
      </w:pPr>
      <w:r w:rsidRPr="00D8495D">
        <w:rPr>
          <w:sz w:val="24"/>
          <w:szCs w:val="24"/>
        </w:rPr>
        <w:t>Answer:  b</w:t>
      </w:r>
    </w:p>
    <w:p w:rsidR="00000000" w:rsidRDefault="00FF51EC">
      <w:pPr>
        <w:spacing w:line="360" w:lineRule="auto"/>
        <w:jc w:val="both"/>
        <w:rPr>
          <w:b/>
          <w:sz w:val="24"/>
          <w:szCs w:val="24"/>
        </w:rPr>
      </w:pPr>
    </w:p>
    <w:p w:rsidR="00000000" w:rsidRDefault="00D8495D">
      <w:pPr>
        <w:spacing w:line="360" w:lineRule="auto"/>
        <w:jc w:val="both"/>
        <w:rPr>
          <w:b/>
          <w:bCs/>
          <w:sz w:val="24"/>
          <w:szCs w:val="24"/>
        </w:rPr>
      </w:pPr>
      <w:r w:rsidRPr="00D8495D">
        <w:rPr>
          <w:b/>
          <w:bCs/>
          <w:sz w:val="24"/>
          <w:szCs w:val="24"/>
        </w:rPr>
        <w:t>Additional Appendices:</w:t>
      </w:r>
    </w:p>
    <w:p w:rsidR="00000000" w:rsidRDefault="00D8495D">
      <w:pPr>
        <w:spacing w:line="360" w:lineRule="auto"/>
        <w:jc w:val="both"/>
        <w:rPr>
          <w:sz w:val="24"/>
          <w:szCs w:val="24"/>
        </w:rPr>
      </w:pPr>
      <w:r w:rsidRPr="00D8495D">
        <w:rPr>
          <w:sz w:val="24"/>
          <w:szCs w:val="24"/>
        </w:rPr>
        <w:t>A:</w:t>
      </w:r>
      <w:r w:rsidRPr="00D8495D">
        <w:rPr>
          <w:sz w:val="24"/>
          <w:szCs w:val="24"/>
        </w:rPr>
        <w:tab/>
        <w:t>Scope.</w:t>
      </w:r>
    </w:p>
    <w:p w:rsidR="00000000" w:rsidRDefault="00D8495D">
      <w:pPr>
        <w:spacing w:line="360" w:lineRule="auto"/>
        <w:jc w:val="both"/>
        <w:rPr>
          <w:sz w:val="24"/>
          <w:szCs w:val="24"/>
        </w:rPr>
      </w:pPr>
      <w:r w:rsidRPr="00D8495D">
        <w:rPr>
          <w:sz w:val="24"/>
          <w:szCs w:val="24"/>
        </w:rPr>
        <w:t>B:</w:t>
      </w:r>
      <w:r w:rsidRPr="00D8495D">
        <w:rPr>
          <w:sz w:val="24"/>
          <w:szCs w:val="24"/>
        </w:rPr>
        <w:tab/>
        <w:t>Declarations of interest.</w:t>
      </w:r>
    </w:p>
    <w:p w:rsidR="00000000" w:rsidRDefault="00D8495D">
      <w:pPr>
        <w:spacing w:line="360" w:lineRule="auto"/>
        <w:jc w:val="both"/>
        <w:rPr>
          <w:sz w:val="24"/>
          <w:szCs w:val="24"/>
        </w:rPr>
      </w:pPr>
      <w:r w:rsidRPr="00D8495D">
        <w:rPr>
          <w:sz w:val="24"/>
          <w:szCs w:val="24"/>
        </w:rPr>
        <w:t>C:</w:t>
      </w:r>
      <w:r w:rsidRPr="00D8495D">
        <w:rPr>
          <w:sz w:val="24"/>
          <w:szCs w:val="24"/>
        </w:rPr>
        <w:tab/>
        <w:t>Clinical evidence tables.</w:t>
      </w:r>
    </w:p>
    <w:p w:rsidR="00000000" w:rsidRDefault="00D8495D">
      <w:pPr>
        <w:spacing w:line="360" w:lineRule="auto"/>
        <w:jc w:val="both"/>
        <w:rPr>
          <w:sz w:val="24"/>
          <w:szCs w:val="24"/>
        </w:rPr>
      </w:pPr>
      <w:r w:rsidRPr="00D8495D">
        <w:rPr>
          <w:sz w:val="24"/>
          <w:szCs w:val="24"/>
        </w:rPr>
        <w:t>D:</w:t>
      </w:r>
      <w:r w:rsidRPr="00D8495D">
        <w:rPr>
          <w:sz w:val="24"/>
          <w:szCs w:val="24"/>
        </w:rPr>
        <w:tab/>
        <w:t>Excluded clinical studies.</w:t>
      </w:r>
    </w:p>
    <w:p w:rsidR="00000000" w:rsidRDefault="00D8495D">
      <w:pPr>
        <w:spacing w:line="360" w:lineRule="auto"/>
        <w:jc w:val="both"/>
        <w:rPr>
          <w:sz w:val="24"/>
          <w:szCs w:val="24"/>
        </w:rPr>
      </w:pPr>
      <w:r w:rsidRPr="00D8495D">
        <w:rPr>
          <w:sz w:val="24"/>
          <w:szCs w:val="24"/>
        </w:rPr>
        <w:t>E:</w:t>
      </w:r>
      <w:r w:rsidRPr="00D8495D">
        <w:rPr>
          <w:sz w:val="24"/>
          <w:szCs w:val="24"/>
        </w:rPr>
        <w:tab/>
        <w:t>Peer review.</w:t>
      </w:r>
    </w:p>
    <w:p w:rsidR="00490E37" w:rsidRPr="00E44FD5" w:rsidRDefault="00490E37" w:rsidP="00EB4D8C">
      <w:pPr>
        <w:spacing w:line="360" w:lineRule="auto"/>
        <w:jc w:val="both"/>
      </w:pPr>
    </w:p>
    <w:p w:rsidR="00000000" w:rsidRDefault="00FF51EC">
      <w:pPr>
        <w:widowControl w:val="0"/>
        <w:autoSpaceDE w:val="0"/>
        <w:autoSpaceDN w:val="0"/>
        <w:adjustRightInd w:val="0"/>
        <w:spacing w:line="360" w:lineRule="auto"/>
        <w:ind w:left="640" w:hanging="640"/>
        <w:jc w:val="both"/>
        <w:rPr>
          <w:b/>
        </w:rPr>
      </w:pPr>
    </w:p>
    <w:p w:rsidR="00000000" w:rsidRDefault="00FF51EC">
      <w:pPr>
        <w:widowControl w:val="0"/>
        <w:autoSpaceDE w:val="0"/>
        <w:autoSpaceDN w:val="0"/>
        <w:adjustRightInd w:val="0"/>
        <w:spacing w:line="360" w:lineRule="auto"/>
        <w:ind w:left="640" w:hanging="640"/>
        <w:jc w:val="both"/>
        <w:rPr>
          <w:b/>
        </w:rPr>
      </w:pPr>
    </w:p>
    <w:p w:rsidR="00000000" w:rsidRDefault="00FF51EC">
      <w:pPr>
        <w:widowControl w:val="0"/>
        <w:autoSpaceDE w:val="0"/>
        <w:autoSpaceDN w:val="0"/>
        <w:adjustRightInd w:val="0"/>
        <w:spacing w:line="360" w:lineRule="auto"/>
        <w:ind w:left="640" w:hanging="640"/>
        <w:jc w:val="both"/>
        <w:rPr>
          <w:b/>
        </w:rPr>
      </w:pPr>
    </w:p>
    <w:p w:rsidR="00000000" w:rsidRDefault="00FF51EC">
      <w:pPr>
        <w:widowControl w:val="0"/>
        <w:autoSpaceDE w:val="0"/>
        <w:autoSpaceDN w:val="0"/>
        <w:adjustRightInd w:val="0"/>
        <w:spacing w:line="360" w:lineRule="auto"/>
        <w:ind w:left="640" w:hanging="640"/>
        <w:jc w:val="both"/>
        <w:rPr>
          <w:b/>
        </w:rPr>
      </w:pPr>
    </w:p>
    <w:p w:rsidR="00000000" w:rsidRDefault="00FF51EC">
      <w:pPr>
        <w:widowControl w:val="0"/>
        <w:autoSpaceDE w:val="0"/>
        <w:autoSpaceDN w:val="0"/>
        <w:adjustRightInd w:val="0"/>
        <w:spacing w:line="360" w:lineRule="auto"/>
        <w:ind w:left="640" w:hanging="640"/>
        <w:jc w:val="both"/>
        <w:rPr>
          <w:b/>
        </w:rPr>
      </w:pPr>
    </w:p>
    <w:p w:rsidR="00000000" w:rsidRDefault="00FF51EC">
      <w:pPr>
        <w:widowControl w:val="0"/>
        <w:autoSpaceDE w:val="0"/>
        <w:autoSpaceDN w:val="0"/>
        <w:adjustRightInd w:val="0"/>
        <w:spacing w:line="360" w:lineRule="auto"/>
        <w:ind w:left="640" w:hanging="640"/>
        <w:jc w:val="both"/>
        <w:rPr>
          <w:b/>
        </w:rPr>
      </w:pPr>
    </w:p>
    <w:p w:rsidR="00000000" w:rsidRDefault="00FF51EC">
      <w:pPr>
        <w:widowControl w:val="0"/>
        <w:autoSpaceDE w:val="0"/>
        <w:autoSpaceDN w:val="0"/>
        <w:adjustRightInd w:val="0"/>
        <w:spacing w:line="360" w:lineRule="auto"/>
        <w:ind w:left="640" w:hanging="640"/>
        <w:jc w:val="both"/>
        <w:rPr>
          <w:b/>
        </w:rPr>
      </w:pPr>
    </w:p>
    <w:p w:rsidR="00FF51EC" w:rsidRDefault="00FF51EC">
      <w:pPr>
        <w:widowControl w:val="0"/>
        <w:autoSpaceDE w:val="0"/>
        <w:autoSpaceDN w:val="0"/>
        <w:adjustRightInd w:val="0"/>
        <w:spacing w:line="360" w:lineRule="auto"/>
        <w:jc w:val="both"/>
        <w:rPr>
          <w:b/>
        </w:rPr>
      </w:pPr>
      <w:bookmarkStart w:id="0" w:name="_GoBack"/>
      <w:bookmarkEnd w:id="0"/>
    </w:p>
    <w:sectPr w:rsidR="00FF51EC" w:rsidSect="00555B31">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1EC" w:rsidRDefault="00FF51EC" w:rsidP="002B02C0">
      <w:pPr>
        <w:spacing w:after="0" w:line="240" w:lineRule="auto"/>
      </w:pPr>
      <w:r>
        <w:separator/>
      </w:r>
    </w:p>
  </w:endnote>
  <w:endnote w:type="continuationSeparator" w:id="0">
    <w:p w:rsidR="00FF51EC" w:rsidRDefault="00FF51EC" w:rsidP="002B0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3C" w:rsidRDefault="00D8495D" w:rsidP="006F75EB">
    <w:pPr>
      <w:pStyle w:val="Footer"/>
      <w:framePr w:wrap="none" w:vAnchor="text" w:hAnchor="margin" w:xAlign="center" w:y="1"/>
      <w:rPr>
        <w:rStyle w:val="PageNumber"/>
      </w:rPr>
    </w:pPr>
    <w:r>
      <w:rPr>
        <w:rStyle w:val="PageNumber"/>
      </w:rPr>
      <w:fldChar w:fldCharType="begin"/>
    </w:r>
    <w:r w:rsidR="00837A3C">
      <w:rPr>
        <w:rStyle w:val="PageNumber"/>
      </w:rPr>
      <w:instrText xml:space="preserve">PAGE  </w:instrText>
    </w:r>
    <w:r>
      <w:rPr>
        <w:rStyle w:val="PageNumber"/>
      </w:rPr>
      <w:fldChar w:fldCharType="end"/>
    </w:r>
  </w:p>
  <w:p w:rsidR="00837A3C" w:rsidRDefault="00837A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3C" w:rsidRDefault="00D8495D" w:rsidP="006F75EB">
    <w:pPr>
      <w:pStyle w:val="Footer"/>
      <w:framePr w:wrap="none" w:vAnchor="text" w:hAnchor="margin" w:xAlign="center" w:y="1"/>
      <w:rPr>
        <w:rStyle w:val="PageNumber"/>
      </w:rPr>
    </w:pPr>
    <w:r>
      <w:rPr>
        <w:rStyle w:val="PageNumber"/>
      </w:rPr>
      <w:fldChar w:fldCharType="begin"/>
    </w:r>
    <w:r w:rsidR="00837A3C">
      <w:rPr>
        <w:rStyle w:val="PageNumber"/>
      </w:rPr>
      <w:instrText xml:space="preserve">PAGE  </w:instrText>
    </w:r>
    <w:r>
      <w:rPr>
        <w:rStyle w:val="PageNumber"/>
      </w:rPr>
      <w:fldChar w:fldCharType="separate"/>
    </w:r>
    <w:r w:rsidR="00C1139C">
      <w:rPr>
        <w:rStyle w:val="PageNumber"/>
        <w:noProof/>
      </w:rPr>
      <w:t>14</w:t>
    </w:r>
    <w:r>
      <w:rPr>
        <w:rStyle w:val="PageNumber"/>
      </w:rPr>
      <w:fldChar w:fldCharType="end"/>
    </w:r>
  </w:p>
  <w:p w:rsidR="00837A3C" w:rsidRDefault="00837A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1EC" w:rsidRDefault="00FF51EC" w:rsidP="002B02C0">
      <w:pPr>
        <w:spacing w:after="0" w:line="240" w:lineRule="auto"/>
      </w:pPr>
      <w:r>
        <w:separator/>
      </w:r>
    </w:p>
  </w:footnote>
  <w:footnote w:type="continuationSeparator" w:id="0">
    <w:p w:rsidR="00FF51EC" w:rsidRDefault="00FF51EC" w:rsidP="002B02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3C" w:rsidRDefault="00837A3C">
    <w:pPr>
      <w:pStyle w:val="Header"/>
    </w:pPr>
    <w:r>
      <w:t xml:space="preserve">HIS/ BSG FMT Guideline:  </w:t>
    </w:r>
    <w:r w:rsidR="008D1B96">
      <w:t>Main Appendix</w:t>
    </w:r>
    <w:r>
      <w:t>.</w:t>
    </w:r>
  </w:p>
  <w:p w:rsidR="00837A3C" w:rsidRDefault="00837A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6D8A"/>
    <w:multiLevelType w:val="hybridMultilevel"/>
    <w:tmpl w:val="A23439FE"/>
    <w:lvl w:ilvl="0" w:tplc="1BAAA71C">
      <w:start w:val="1"/>
      <w:numFmt w:val="lowerRoman"/>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0E6630"/>
    <w:multiLevelType w:val="hybridMultilevel"/>
    <w:tmpl w:val="4ED84112"/>
    <w:lvl w:ilvl="0" w:tplc="7DCECD9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9520E9"/>
    <w:multiLevelType w:val="hybridMultilevel"/>
    <w:tmpl w:val="9BC2E79C"/>
    <w:lvl w:ilvl="0" w:tplc="28942EF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7C710DA"/>
    <w:multiLevelType w:val="hybridMultilevel"/>
    <w:tmpl w:val="87BE05DE"/>
    <w:lvl w:ilvl="0" w:tplc="BB30C7C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87929CA"/>
    <w:multiLevelType w:val="hybridMultilevel"/>
    <w:tmpl w:val="0924149E"/>
    <w:lvl w:ilvl="0" w:tplc="1BAAA71C">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C345C03"/>
    <w:multiLevelType w:val="hybridMultilevel"/>
    <w:tmpl w:val="3EA6F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F985B64"/>
    <w:multiLevelType w:val="hybridMultilevel"/>
    <w:tmpl w:val="86C47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1772BCC"/>
    <w:multiLevelType w:val="hybridMultilevel"/>
    <w:tmpl w:val="9BC2E79C"/>
    <w:lvl w:ilvl="0" w:tplc="28942EF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2E16B03"/>
    <w:multiLevelType w:val="hybridMultilevel"/>
    <w:tmpl w:val="4ED84112"/>
    <w:lvl w:ilvl="0" w:tplc="7DCECD9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51A3183"/>
    <w:multiLevelType w:val="hybridMultilevel"/>
    <w:tmpl w:val="10144532"/>
    <w:lvl w:ilvl="0" w:tplc="5A84F4F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6D75FE3"/>
    <w:multiLevelType w:val="multilevel"/>
    <w:tmpl w:val="4EEE80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5561986"/>
    <w:multiLevelType w:val="hybridMultilevel"/>
    <w:tmpl w:val="A23439FE"/>
    <w:lvl w:ilvl="0" w:tplc="1BAAA71C">
      <w:start w:val="1"/>
      <w:numFmt w:val="lowerRoman"/>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6D45D0A"/>
    <w:multiLevelType w:val="hybridMultilevel"/>
    <w:tmpl w:val="01346EB8"/>
    <w:lvl w:ilvl="0" w:tplc="1BAAA71C">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8324984"/>
    <w:multiLevelType w:val="hybridMultilevel"/>
    <w:tmpl w:val="D58A8600"/>
    <w:lvl w:ilvl="0" w:tplc="FB860A9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EC85A42"/>
    <w:multiLevelType w:val="hybridMultilevel"/>
    <w:tmpl w:val="1AFA6C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3395292"/>
    <w:multiLevelType w:val="hybridMultilevel"/>
    <w:tmpl w:val="CBD8A3D0"/>
    <w:lvl w:ilvl="0" w:tplc="1BAAA71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5925FE8"/>
    <w:multiLevelType w:val="hybridMultilevel"/>
    <w:tmpl w:val="9370B392"/>
    <w:lvl w:ilvl="0" w:tplc="20EA322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73E78F2"/>
    <w:multiLevelType w:val="hybridMultilevel"/>
    <w:tmpl w:val="241234CC"/>
    <w:lvl w:ilvl="0" w:tplc="1BAAA71C">
      <w:start w:val="1"/>
      <w:numFmt w:val="lowerRoman"/>
      <w:lvlText w:val="%1."/>
      <w:lvlJc w:val="left"/>
      <w:pPr>
        <w:ind w:left="360" w:hanging="360"/>
      </w:pPr>
      <w:rPr>
        <w:rFonts w:hint="default"/>
      </w:rPr>
    </w:lvl>
    <w:lvl w:ilvl="1" w:tplc="D17C3A2E">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8A71DC0"/>
    <w:multiLevelType w:val="hybridMultilevel"/>
    <w:tmpl w:val="EF2269E6"/>
    <w:lvl w:ilvl="0" w:tplc="F71EE19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4D6698"/>
    <w:multiLevelType w:val="hybridMultilevel"/>
    <w:tmpl w:val="2A463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B125BC3"/>
    <w:multiLevelType w:val="hybridMultilevel"/>
    <w:tmpl w:val="BAF612F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BE57FAF"/>
    <w:multiLevelType w:val="hybridMultilevel"/>
    <w:tmpl w:val="72F47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C2A59D0"/>
    <w:multiLevelType w:val="hybridMultilevel"/>
    <w:tmpl w:val="C56690D6"/>
    <w:lvl w:ilvl="0" w:tplc="B986DA7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F03237C"/>
    <w:multiLevelType w:val="hybridMultilevel"/>
    <w:tmpl w:val="1AFA6C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6D01AA"/>
    <w:multiLevelType w:val="hybridMultilevel"/>
    <w:tmpl w:val="87BE05DE"/>
    <w:lvl w:ilvl="0" w:tplc="BB30C7C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46A5C3B"/>
    <w:multiLevelType w:val="hybridMultilevel"/>
    <w:tmpl w:val="1CC07932"/>
    <w:lvl w:ilvl="0" w:tplc="1BAAA71C">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73B5F34"/>
    <w:multiLevelType w:val="hybridMultilevel"/>
    <w:tmpl w:val="513838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BFA7A35"/>
    <w:multiLevelType w:val="hybridMultilevel"/>
    <w:tmpl w:val="62EEA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D71366E"/>
    <w:multiLevelType w:val="hybridMultilevel"/>
    <w:tmpl w:val="D58A8600"/>
    <w:lvl w:ilvl="0" w:tplc="FB860A9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01C0EC5"/>
    <w:multiLevelType w:val="hybridMultilevel"/>
    <w:tmpl w:val="A8F07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0226C52"/>
    <w:multiLevelType w:val="hybridMultilevel"/>
    <w:tmpl w:val="871EEA7E"/>
    <w:lvl w:ilvl="0" w:tplc="1BAAA71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43113DF"/>
    <w:multiLevelType w:val="hybridMultilevel"/>
    <w:tmpl w:val="0CF469B8"/>
    <w:lvl w:ilvl="0" w:tplc="1BAAA71C">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8847AD9"/>
    <w:multiLevelType w:val="hybridMultilevel"/>
    <w:tmpl w:val="C56690D6"/>
    <w:lvl w:ilvl="0" w:tplc="B986DA7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8CA1963"/>
    <w:multiLevelType w:val="hybridMultilevel"/>
    <w:tmpl w:val="118A2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8ED348E"/>
    <w:multiLevelType w:val="hybridMultilevel"/>
    <w:tmpl w:val="99189EDA"/>
    <w:lvl w:ilvl="0" w:tplc="FBCED74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B8E27A8"/>
    <w:multiLevelType w:val="hybridMultilevel"/>
    <w:tmpl w:val="3B0830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5C575183"/>
    <w:multiLevelType w:val="hybridMultilevel"/>
    <w:tmpl w:val="9370B392"/>
    <w:lvl w:ilvl="0" w:tplc="20EA322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1A53A95"/>
    <w:multiLevelType w:val="hybridMultilevel"/>
    <w:tmpl w:val="10144532"/>
    <w:lvl w:ilvl="0" w:tplc="5A84F4F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29A070F"/>
    <w:multiLevelType w:val="multilevel"/>
    <w:tmpl w:val="12F82B42"/>
    <w:lvl w:ilvl="0">
      <w:start w:val="1"/>
      <w:numFmt w:val="decimal"/>
      <w:lvlText w:val="%1)"/>
      <w:lvlJc w:val="left"/>
      <w:pPr>
        <w:ind w:left="360" w:hanging="360"/>
      </w:pPr>
      <w:rPr>
        <w:rFonts w:hint="default"/>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6621936"/>
    <w:multiLevelType w:val="hybridMultilevel"/>
    <w:tmpl w:val="99189EDA"/>
    <w:lvl w:ilvl="0" w:tplc="FBCED74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A8A6C4B"/>
    <w:multiLevelType w:val="hybridMultilevel"/>
    <w:tmpl w:val="853A678E"/>
    <w:lvl w:ilvl="0" w:tplc="B34C20C0">
      <w:start w:val="13"/>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AE4080F"/>
    <w:multiLevelType w:val="hybridMultilevel"/>
    <w:tmpl w:val="987C4BC2"/>
    <w:lvl w:ilvl="0" w:tplc="1BAAA71C">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6DE667BD"/>
    <w:multiLevelType w:val="hybridMultilevel"/>
    <w:tmpl w:val="871EEA7E"/>
    <w:lvl w:ilvl="0" w:tplc="1BAAA71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09D7461"/>
    <w:multiLevelType w:val="hybridMultilevel"/>
    <w:tmpl w:val="2ED63484"/>
    <w:lvl w:ilvl="0" w:tplc="3758A06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D9218AE"/>
    <w:multiLevelType w:val="hybridMultilevel"/>
    <w:tmpl w:val="FD94B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3"/>
  </w:num>
  <w:num w:numId="3">
    <w:abstractNumId w:val="16"/>
  </w:num>
  <w:num w:numId="4">
    <w:abstractNumId w:val="0"/>
  </w:num>
  <w:num w:numId="5">
    <w:abstractNumId w:val="2"/>
  </w:num>
  <w:num w:numId="6">
    <w:abstractNumId w:val="4"/>
  </w:num>
  <w:num w:numId="7">
    <w:abstractNumId w:val="27"/>
  </w:num>
  <w:num w:numId="8">
    <w:abstractNumId w:val="5"/>
  </w:num>
  <w:num w:numId="9">
    <w:abstractNumId w:val="23"/>
  </w:num>
  <w:num w:numId="10">
    <w:abstractNumId w:val="34"/>
  </w:num>
  <w:num w:numId="11">
    <w:abstractNumId w:val="35"/>
  </w:num>
  <w:num w:numId="12">
    <w:abstractNumId w:val="38"/>
  </w:num>
  <w:num w:numId="13">
    <w:abstractNumId w:val="19"/>
  </w:num>
  <w:num w:numId="14">
    <w:abstractNumId w:val="18"/>
  </w:num>
  <w:num w:numId="15">
    <w:abstractNumId w:val="43"/>
  </w:num>
  <w:num w:numId="16">
    <w:abstractNumId w:val="20"/>
  </w:num>
  <w:num w:numId="17">
    <w:abstractNumId w:val="13"/>
  </w:num>
  <w:num w:numId="18">
    <w:abstractNumId w:val="1"/>
  </w:num>
  <w:num w:numId="19">
    <w:abstractNumId w:val="37"/>
  </w:num>
  <w:num w:numId="20">
    <w:abstractNumId w:val="21"/>
  </w:num>
  <w:num w:numId="21">
    <w:abstractNumId w:val="14"/>
  </w:num>
  <w:num w:numId="22">
    <w:abstractNumId w:val="10"/>
  </w:num>
  <w:num w:numId="23">
    <w:abstractNumId w:val="3"/>
  </w:num>
  <w:num w:numId="24">
    <w:abstractNumId w:val="22"/>
  </w:num>
  <w:num w:numId="25">
    <w:abstractNumId w:val="42"/>
  </w:num>
  <w:num w:numId="26">
    <w:abstractNumId w:val="26"/>
  </w:num>
  <w:num w:numId="27">
    <w:abstractNumId w:val="40"/>
  </w:num>
  <w:num w:numId="28">
    <w:abstractNumId w:val="44"/>
  </w:num>
  <w:num w:numId="29">
    <w:abstractNumId w:val="29"/>
  </w:num>
  <w:num w:numId="30">
    <w:abstractNumId w:val="8"/>
  </w:num>
  <w:num w:numId="31">
    <w:abstractNumId w:val="15"/>
  </w:num>
  <w:num w:numId="32">
    <w:abstractNumId w:val="25"/>
  </w:num>
  <w:num w:numId="33">
    <w:abstractNumId w:val="41"/>
  </w:num>
  <w:num w:numId="34">
    <w:abstractNumId w:val="11"/>
  </w:num>
  <w:num w:numId="35">
    <w:abstractNumId w:val="17"/>
  </w:num>
  <w:num w:numId="36">
    <w:abstractNumId w:val="12"/>
  </w:num>
  <w:num w:numId="37">
    <w:abstractNumId w:val="28"/>
  </w:num>
  <w:num w:numId="38">
    <w:abstractNumId w:val="31"/>
  </w:num>
  <w:num w:numId="39">
    <w:abstractNumId w:val="7"/>
  </w:num>
  <w:num w:numId="40">
    <w:abstractNumId w:val="36"/>
  </w:num>
  <w:num w:numId="41">
    <w:abstractNumId w:val="24"/>
  </w:num>
  <w:num w:numId="42">
    <w:abstractNumId w:val="9"/>
  </w:num>
  <w:num w:numId="43">
    <w:abstractNumId w:val="30"/>
  </w:num>
  <w:num w:numId="44">
    <w:abstractNumId w:val="39"/>
  </w:num>
  <w:num w:numId="45">
    <w:abstractNumId w:val="3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trackRevisions/>
  <w:defaultTabStop w:val="720"/>
  <w:characterSpacingControl w:val="doNotCompress"/>
  <w:hdrShapeDefaults>
    <o:shapedefaults v:ext="edit" spidmax="5122"/>
  </w:hdrShapeDefaults>
  <w:footnotePr>
    <w:footnote w:id="-1"/>
    <w:footnote w:id="0"/>
  </w:footnotePr>
  <w:endnotePr>
    <w:endnote w:id="-1"/>
    <w:endnote w:id="0"/>
  </w:endnotePr>
  <w:compat/>
  <w:rsids>
    <w:rsidRoot w:val="00C61B27"/>
    <w:rsid w:val="0000058C"/>
    <w:rsid w:val="00001320"/>
    <w:rsid w:val="00005DEE"/>
    <w:rsid w:val="000065D9"/>
    <w:rsid w:val="00010210"/>
    <w:rsid w:val="00010764"/>
    <w:rsid w:val="00011788"/>
    <w:rsid w:val="000142A4"/>
    <w:rsid w:val="0001457E"/>
    <w:rsid w:val="00015155"/>
    <w:rsid w:val="00016114"/>
    <w:rsid w:val="00017CD3"/>
    <w:rsid w:val="0002250D"/>
    <w:rsid w:val="00022C55"/>
    <w:rsid w:val="00022D0C"/>
    <w:rsid w:val="00023367"/>
    <w:rsid w:val="000259E8"/>
    <w:rsid w:val="00030848"/>
    <w:rsid w:val="00030BFC"/>
    <w:rsid w:val="00032ECF"/>
    <w:rsid w:val="000344F1"/>
    <w:rsid w:val="0003492D"/>
    <w:rsid w:val="0003716D"/>
    <w:rsid w:val="000405E9"/>
    <w:rsid w:val="00040626"/>
    <w:rsid w:val="00042F3C"/>
    <w:rsid w:val="00044AA0"/>
    <w:rsid w:val="000522C4"/>
    <w:rsid w:val="00055C3B"/>
    <w:rsid w:val="00057CAE"/>
    <w:rsid w:val="00063743"/>
    <w:rsid w:val="00065624"/>
    <w:rsid w:val="000677D5"/>
    <w:rsid w:val="000716CC"/>
    <w:rsid w:val="00071A65"/>
    <w:rsid w:val="00072591"/>
    <w:rsid w:val="00073043"/>
    <w:rsid w:val="000730A4"/>
    <w:rsid w:val="0007500A"/>
    <w:rsid w:val="00076718"/>
    <w:rsid w:val="000779AA"/>
    <w:rsid w:val="00080B70"/>
    <w:rsid w:val="00082127"/>
    <w:rsid w:val="00082293"/>
    <w:rsid w:val="00083D9C"/>
    <w:rsid w:val="000848F6"/>
    <w:rsid w:val="0008628F"/>
    <w:rsid w:val="00086F05"/>
    <w:rsid w:val="0009100D"/>
    <w:rsid w:val="00091A4E"/>
    <w:rsid w:val="00092880"/>
    <w:rsid w:val="00093977"/>
    <w:rsid w:val="0009421C"/>
    <w:rsid w:val="00094BB2"/>
    <w:rsid w:val="00097FD7"/>
    <w:rsid w:val="000A3D3E"/>
    <w:rsid w:val="000A736B"/>
    <w:rsid w:val="000A7D29"/>
    <w:rsid w:val="000B03A7"/>
    <w:rsid w:val="000B0959"/>
    <w:rsid w:val="000B1A86"/>
    <w:rsid w:val="000B24D0"/>
    <w:rsid w:val="000B2793"/>
    <w:rsid w:val="000B32B4"/>
    <w:rsid w:val="000B3E6B"/>
    <w:rsid w:val="000B40A2"/>
    <w:rsid w:val="000B411A"/>
    <w:rsid w:val="000C0365"/>
    <w:rsid w:val="000C05D0"/>
    <w:rsid w:val="000C42CA"/>
    <w:rsid w:val="000C53FA"/>
    <w:rsid w:val="000C570C"/>
    <w:rsid w:val="000C5C67"/>
    <w:rsid w:val="000C6121"/>
    <w:rsid w:val="000C6333"/>
    <w:rsid w:val="000D12BF"/>
    <w:rsid w:val="000D22D4"/>
    <w:rsid w:val="000D2CA5"/>
    <w:rsid w:val="000D433C"/>
    <w:rsid w:val="000D74A1"/>
    <w:rsid w:val="000E08CE"/>
    <w:rsid w:val="000E7A8A"/>
    <w:rsid w:val="000F1967"/>
    <w:rsid w:val="000F44B4"/>
    <w:rsid w:val="000F49D2"/>
    <w:rsid w:val="000F5B2D"/>
    <w:rsid w:val="000F6099"/>
    <w:rsid w:val="000F67D2"/>
    <w:rsid w:val="00100268"/>
    <w:rsid w:val="00100342"/>
    <w:rsid w:val="0010358E"/>
    <w:rsid w:val="00104AB9"/>
    <w:rsid w:val="00104B65"/>
    <w:rsid w:val="00106A34"/>
    <w:rsid w:val="0011004F"/>
    <w:rsid w:val="0011094B"/>
    <w:rsid w:val="00110DA5"/>
    <w:rsid w:val="001115E7"/>
    <w:rsid w:val="001174E1"/>
    <w:rsid w:val="00124F84"/>
    <w:rsid w:val="00125BFF"/>
    <w:rsid w:val="00127172"/>
    <w:rsid w:val="00130817"/>
    <w:rsid w:val="00133A56"/>
    <w:rsid w:val="00133D58"/>
    <w:rsid w:val="00134124"/>
    <w:rsid w:val="00134990"/>
    <w:rsid w:val="001368F6"/>
    <w:rsid w:val="001372C2"/>
    <w:rsid w:val="001377E5"/>
    <w:rsid w:val="00143D53"/>
    <w:rsid w:val="00146662"/>
    <w:rsid w:val="00147C98"/>
    <w:rsid w:val="0015258E"/>
    <w:rsid w:val="00152F55"/>
    <w:rsid w:val="00153486"/>
    <w:rsid w:val="00155287"/>
    <w:rsid w:val="0016197B"/>
    <w:rsid w:val="00162A8A"/>
    <w:rsid w:val="001659CA"/>
    <w:rsid w:val="00166838"/>
    <w:rsid w:val="00166C59"/>
    <w:rsid w:val="00170B3B"/>
    <w:rsid w:val="00171333"/>
    <w:rsid w:val="00171AE4"/>
    <w:rsid w:val="0017241A"/>
    <w:rsid w:val="00172FB4"/>
    <w:rsid w:val="00173952"/>
    <w:rsid w:val="00175A9D"/>
    <w:rsid w:val="00175CC9"/>
    <w:rsid w:val="001815F4"/>
    <w:rsid w:val="00181E9F"/>
    <w:rsid w:val="00185904"/>
    <w:rsid w:val="00186EE7"/>
    <w:rsid w:val="00187E16"/>
    <w:rsid w:val="00190681"/>
    <w:rsid w:val="00190A73"/>
    <w:rsid w:val="00191E8B"/>
    <w:rsid w:val="00194800"/>
    <w:rsid w:val="001948A7"/>
    <w:rsid w:val="0019795F"/>
    <w:rsid w:val="001A3628"/>
    <w:rsid w:val="001A3F93"/>
    <w:rsid w:val="001A401C"/>
    <w:rsid w:val="001A4FAE"/>
    <w:rsid w:val="001A6A0D"/>
    <w:rsid w:val="001A6CC2"/>
    <w:rsid w:val="001B0CEF"/>
    <w:rsid w:val="001B29A2"/>
    <w:rsid w:val="001B60AF"/>
    <w:rsid w:val="001B79E5"/>
    <w:rsid w:val="001C0210"/>
    <w:rsid w:val="001C18EB"/>
    <w:rsid w:val="001C1EF2"/>
    <w:rsid w:val="001C51C2"/>
    <w:rsid w:val="001C566E"/>
    <w:rsid w:val="001C5F42"/>
    <w:rsid w:val="001D131F"/>
    <w:rsid w:val="001D470C"/>
    <w:rsid w:val="001E03C4"/>
    <w:rsid w:val="001E17CA"/>
    <w:rsid w:val="001E3AE3"/>
    <w:rsid w:val="001E44F9"/>
    <w:rsid w:val="001E6D9D"/>
    <w:rsid w:val="001E6E3C"/>
    <w:rsid w:val="001F26EA"/>
    <w:rsid w:val="001F3636"/>
    <w:rsid w:val="001F3F74"/>
    <w:rsid w:val="001F5DC8"/>
    <w:rsid w:val="001F650B"/>
    <w:rsid w:val="002004B3"/>
    <w:rsid w:val="00201F06"/>
    <w:rsid w:val="0020341A"/>
    <w:rsid w:val="002058F9"/>
    <w:rsid w:val="002131A4"/>
    <w:rsid w:val="002171C9"/>
    <w:rsid w:val="00223A7E"/>
    <w:rsid w:val="00226B74"/>
    <w:rsid w:val="00226C79"/>
    <w:rsid w:val="002301F0"/>
    <w:rsid w:val="002308DA"/>
    <w:rsid w:val="00235102"/>
    <w:rsid w:val="002366AF"/>
    <w:rsid w:val="00236BD6"/>
    <w:rsid w:val="002425A2"/>
    <w:rsid w:val="00246A3D"/>
    <w:rsid w:val="00247C86"/>
    <w:rsid w:val="00250043"/>
    <w:rsid w:val="00250B70"/>
    <w:rsid w:val="00253310"/>
    <w:rsid w:val="00255CD0"/>
    <w:rsid w:val="00257894"/>
    <w:rsid w:val="00261BFC"/>
    <w:rsid w:val="002630A1"/>
    <w:rsid w:val="00264543"/>
    <w:rsid w:val="002648C6"/>
    <w:rsid w:val="00264BAD"/>
    <w:rsid w:val="00270B6D"/>
    <w:rsid w:val="00271694"/>
    <w:rsid w:val="00276A82"/>
    <w:rsid w:val="002806B6"/>
    <w:rsid w:val="002818E6"/>
    <w:rsid w:val="00282A78"/>
    <w:rsid w:val="00283088"/>
    <w:rsid w:val="00283C5E"/>
    <w:rsid w:val="00292675"/>
    <w:rsid w:val="002936AF"/>
    <w:rsid w:val="002942D2"/>
    <w:rsid w:val="0029485B"/>
    <w:rsid w:val="00296231"/>
    <w:rsid w:val="0029780D"/>
    <w:rsid w:val="002A10B8"/>
    <w:rsid w:val="002A189B"/>
    <w:rsid w:val="002A1E0E"/>
    <w:rsid w:val="002A3667"/>
    <w:rsid w:val="002A36D9"/>
    <w:rsid w:val="002A3E93"/>
    <w:rsid w:val="002A4287"/>
    <w:rsid w:val="002A546F"/>
    <w:rsid w:val="002B02C0"/>
    <w:rsid w:val="002B25D8"/>
    <w:rsid w:val="002B3FE0"/>
    <w:rsid w:val="002B6972"/>
    <w:rsid w:val="002B7DE5"/>
    <w:rsid w:val="002C0462"/>
    <w:rsid w:val="002C1779"/>
    <w:rsid w:val="002C7972"/>
    <w:rsid w:val="002C7BE2"/>
    <w:rsid w:val="002D2B6D"/>
    <w:rsid w:val="002D2E03"/>
    <w:rsid w:val="002D312E"/>
    <w:rsid w:val="002D5034"/>
    <w:rsid w:val="002D58AE"/>
    <w:rsid w:val="002E0354"/>
    <w:rsid w:val="002E168E"/>
    <w:rsid w:val="002E20AF"/>
    <w:rsid w:val="002E3A1F"/>
    <w:rsid w:val="002E65B6"/>
    <w:rsid w:val="002F05A6"/>
    <w:rsid w:val="002F0DDA"/>
    <w:rsid w:val="002F1CE7"/>
    <w:rsid w:val="002F31E6"/>
    <w:rsid w:val="002F39C6"/>
    <w:rsid w:val="002F62F9"/>
    <w:rsid w:val="002F6B33"/>
    <w:rsid w:val="002F7055"/>
    <w:rsid w:val="002F70D6"/>
    <w:rsid w:val="002F7AE5"/>
    <w:rsid w:val="002F7FE2"/>
    <w:rsid w:val="00300FBE"/>
    <w:rsid w:val="00302CAD"/>
    <w:rsid w:val="00303460"/>
    <w:rsid w:val="00303EC7"/>
    <w:rsid w:val="00304E13"/>
    <w:rsid w:val="003072F1"/>
    <w:rsid w:val="00307EE2"/>
    <w:rsid w:val="0031051A"/>
    <w:rsid w:val="0031313E"/>
    <w:rsid w:val="0031674C"/>
    <w:rsid w:val="00316A7E"/>
    <w:rsid w:val="00317AF7"/>
    <w:rsid w:val="00323FCD"/>
    <w:rsid w:val="00324151"/>
    <w:rsid w:val="00327D26"/>
    <w:rsid w:val="00330D5E"/>
    <w:rsid w:val="0033156E"/>
    <w:rsid w:val="00332D5B"/>
    <w:rsid w:val="00335EDB"/>
    <w:rsid w:val="00335FC0"/>
    <w:rsid w:val="00336931"/>
    <w:rsid w:val="003418BC"/>
    <w:rsid w:val="003419F2"/>
    <w:rsid w:val="003423FE"/>
    <w:rsid w:val="00342C91"/>
    <w:rsid w:val="00344DC0"/>
    <w:rsid w:val="00345900"/>
    <w:rsid w:val="00345C71"/>
    <w:rsid w:val="00351106"/>
    <w:rsid w:val="00351145"/>
    <w:rsid w:val="003520DC"/>
    <w:rsid w:val="00354AD1"/>
    <w:rsid w:val="00356A26"/>
    <w:rsid w:val="00357432"/>
    <w:rsid w:val="00364335"/>
    <w:rsid w:val="00372953"/>
    <w:rsid w:val="0037367B"/>
    <w:rsid w:val="00374F77"/>
    <w:rsid w:val="003828A5"/>
    <w:rsid w:val="003856EC"/>
    <w:rsid w:val="0038727A"/>
    <w:rsid w:val="00387840"/>
    <w:rsid w:val="00390333"/>
    <w:rsid w:val="00390801"/>
    <w:rsid w:val="00392FDA"/>
    <w:rsid w:val="003945B2"/>
    <w:rsid w:val="0039626F"/>
    <w:rsid w:val="00396EF1"/>
    <w:rsid w:val="003A0B96"/>
    <w:rsid w:val="003A210A"/>
    <w:rsid w:val="003A227C"/>
    <w:rsid w:val="003A4D9F"/>
    <w:rsid w:val="003A61B2"/>
    <w:rsid w:val="003A7680"/>
    <w:rsid w:val="003B0F81"/>
    <w:rsid w:val="003B1320"/>
    <w:rsid w:val="003B132D"/>
    <w:rsid w:val="003B2B15"/>
    <w:rsid w:val="003B5610"/>
    <w:rsid w:val="003B78D0"/>
    <w:rsid w:val="003C15D1"/>
    <w:rsid w:val="003C2042"/>
    <w:rsid w:val="003C2768"/>
    <w:rsid w:val="003C6680"/>
    <w:rsid w:val="003C66B0"/>
    <w:rsid w:val="003D4DEF"/>
    <w:rsid w:val="003D5A75"/>
    <w:rsid w:val="003D5D97"/>
    <w:rsid w:val="003F22FB"/>
    <w:rsid w:val="003F6240"/>
    <w:rsid w:val="00402288"/>
    <w:rsid w:val="00403604"/>
    <w:rsid w:val="00404474"/>
    <w:rsid w:val="00404C05"/>
    <w:rsid w:val="0040505F"/>
    <w:rsid w:val="004054A2"/>
    <w:rsid w:val="00405BCC"/>
    <w:rsid w:val="00412E33"/>
    <w:rsid w:val="00414223"/>
    <w:rsid w:val="00416AED"/>
    <w:rsid w:val="00424AEA"/>
    <w:rsid w:val="004259D1"/>
    <w:rsid w:val="004260E7"/>
    <w:rsid w:val="0042688E"/>
    <w:rsid w:val="00426C96"/>
    <w:rsid w:val="004278AC"/>
    <w:rsid w:val="00430624"/>
    <w:rsid w:val="004313BB"/>
    <w:rsid w:val="00432671"/>
    <w:rsid w:val="00433436"/>
    <w:rsid w:val="00433D89"/>
    <w:rsid w:val="004346B6"/>
    <w:rsid w:val="004359F0"/>
    <w:rsid w:val="004400D6"/>
    <w:rsid w:val="00440A06"/>
    <w:rsid w:val="00443EE6"/>
    <w:rsid w:val="00447E7A"/>
    <w:rsid w:val="00455888"/>
    <w:rsid w:val="00463EB1"/>
    <w:rsid w:val="00464951"/>
    <w:rsid w:val="00467C8B"/>
    <w:rsid w:val="00470940"/>
    <w:rsid w:val="00476847"/>
    <w:rsid w:val="00476EDE"/>
    <w:rsid w:val="00480EB8"/>
    <w:rsid w:val="00485126"/>
    <w:rsid w:val="0048630F"/>
    <w:rsid w:val="0049074B"/>
    <w:rsid w:val="00490E37"/>
    <w:rsid w:val="00492D85"/>
    <w:rsid w:val="004931D1"/>
    <w:rsid w:val="00494FFA"/>
    <w:rsid w:val="0049662F"/>
    <w:rsid w:val="004A0750"/>
    <w:rsid w:val="004A1E06"/>
    <w:rsid w:val="004A1E7D"/>
    <w:rsid w:val="004A3C37"/>
    <w:rsid w:val="004A4854"/>
    <w:rsid w:val="004A537B"/>
    <w:rsid w:val="004A5A9C"/>
    <w:rsid w:val="004A5C89"/>
    <w:rsid w:val="004A6415"/>
    <w:rsid w:val="004A76FF"/>
    <w:rsid w:val="004B351E"/>
    <w:rsid w:val="004B4803"/>
    <w:rsid w:val="004B5629"/>
    <w:rsid w:val="004B5B14"/>
    <w:rsid w:val="004B6B04"/>
    <w:rsid w:val="004B79A4"/>
    <w:rsid w:val="004C2ABE"/>
    <w:rsid w:val="004C3663"/>
    <w:rsid w:val="004C408D"/>
    <w:rsid w:val="004C40BF"/>
    <w:rsid w:val="004C4A1D"/>
    <w:rsid w:val="004C5C1E"/>
    <w:rsid w:val="004D00B1"/>
    <w:rsid w:val="004D1147"/>
    <w:rsid w:val="004D5116"/>
    <w:rsid w:val="004D7B7F"/>
    <w:rsid w:val="004E34C8"/>
    <w:rsid w:val="004E65E3"/>
    <w:rsid w:val="004E6FD0"/>
    <w:rsid w:val="004E71FF"/>
    <w:rsid w:val="004F026B"/>
    <w:rsid w:val="004F11BB"/>
    <w:rsid w:val="004F3717"/>
    <w:rsid w:val="004F44FA"/>
    <w:rsid w:val="004F5D52"/>
    <w:rsid w:val="0050198A"/>
    <w:rsid w:val="00501C14"/>
    <w:rsid w:val="00501ED9"/>
    <w:rsid w:val="005032B0"/>
    <w:rsid w:val="00503F07"/>
    <w:rsid w:val="00504080"/>
    <w:rsid w:val="0050439D"/>
    <w:rsid w:val="005066FA"/>
    <w:rsid w:val="00506E57"/>
    <w:rsid w:val="00512FB9"/>
    <w:rsid w:val="00515561"/>
    <w:rsid w:val="005164A4"/>
    <w:rsid w:val="005170AF"/>
    <w:rsid w:val="0052300C"/>
    <w:rsid w:val="005237C5"/>
    <w:rsid w:val="00525FA2"/>
    <w:rsid w:val="005277F0"/>
    <w:rsid w:val="00527D9A"/>
    <w:rsid w:val="0053045D"/>
    <w:rsid w:val="00531958"/>
    <w:rsid w:val="00534EBF"/>
    <w:rsid w:val="0053641F"/>
    <w:rsid w:val="0054068F"/>
    <w:rsid w:val="005437B1"/>
    <w:rsid w:val="00546518"/>
    <w:rsid w:val="00551120"/>
    <w:rsid w:val="0055238B"/>
    <w:rsid w:val="005556A8"/>
    <w:rsid w:val="005556D8"/>
    <w:rsid w:val="00555B31"/>
    <w:rsid w:val="00556F9D"/>
    <w:rsid w:val="0055702F"/>
    <w:rsid w:val="005579C7"/>
    <w:rsid w:val="00564336"/>
    <w:rsid w:val="00564383"/>
    <w:rsid w:val="00565540"/>
    <w:rsid w:val="005678F0"/>
    <w:rsid w:val="005712E4"/>
    <w:rsid w:val="00571F2E"/>
    <w:rsid w:val="005771BC"/>
    <w:rsid w:val="005810F6"/>
    <w:rsid w:val="00581127"/>
    <w:rsid w:val="00581F65"/>
    <w:rsid w:val="005823F6"/>
    <w:rsid w:val="0058513C"/>
    <w:rsid w:val="0058634B"/>
    <w:rsid w:val="005903C8"/>
    <w:rsid w:val="0059053A"/>
    <w:rsid w:val="00590BE5"/>
    <w:rsid w:val="005921AD"/>
    <w:rsid w:val="00596D44"/>
    <w:rsid w:val="005A038C"/>
    <w:rsid w:val="005A0D7E"/>
    <w:rsid w:val="005A510D"/>
    <w:rsid w:val="005A666E"/>
    <w:rsid w:val="005B165F"/>
    <w:rsid w:val="005B2531"/>
    <w:rsid w:val="005B2EE9"/>
    <w:rsid w:val="005B308A"/>
    <w:rsid w:val="005B37CD"/>
    <w:rsid w:val="005B3C90"/>
    <w:rsid w:val="005B4CD9"/>
    <w:rsid w:val="005B6F32"/>
    <w:rsid w:val="005B76CD"/>
    <w:rsid w:val="005B7D9D"/>
    <w:rsid w:val="005D1C88"/>
    <w:rsid w:val="005D21C5"/>
    <w:rsid w:val="005D6020"/>
    <w:rsid w:val="005E28B0"/>
    <w:rsid w:val="005E295E"/>
    <w:rsid w:val="005E2CC4"/>
    <w:rsid w:val="005E3301"/>
    <w:rsid w:val="005E43B3"/>
    <w:rsid w:val="005E7D88"/>
    <w:rsid w:val="005F026E"/>
    <w:rsid w:val="005F1CCE"/>
    <w:rsid w:val="005F2A93"/>
    <w:rsid w:val="005F4717"/>
    <w:rsid w:val="005F60BE"/>
    <w:rsid w:val="005F6523"/>
    <w:rsid w:val="00600A0D"/>
    <w:rsid w:val="00602103"/>
    <w:rsid w:val="00606837"/>
    <w:rsid w:val="00606DDE"/>
    <w:rsid w:val="00612F1A"/>
    <w:rsid w:val="00616EBB"/>
    <w:rsid w:val="0062761D"/>
    <w:rsid w:val="00630525"/>
    <w:rsid w:val="006305AD"/>
    <w:rsid w:val="0063541D"/>
    <w:rsid w:val="006423CD"/>
    <w:rsid w:val="006443FA"/>
    <w:rsid w:val="00644D7B"/>
    <w:rsid w:val="006479C2"/>
    <w:rsid w:val="00653030"/>
    <w:rsid w:val="00654A0F"/>
    <w:rsid w:val="00656A82"/>
    <w:rsid w:val="00661592"/>
    <w:rsid w:val="006620A0"/>
    <w:rsid w:val="0066567C"/>
    <w:rsid w:val="00665C3E"/>
    <w:rsid w:val="00670774"/>
    <w:rsid w:val="00671745"/>
    <w:rsid w:val="00672288"/>
    <w:rsid w:val="00673D58"/>
    <w:rsid w:val="006741CB"/>
    <w:rsid w:val="00681C8B"/>
    <w:rsid w:val="00681D1E"/>
    <w:rsid w:val="00682CB4"/>
    <w:rsid w:val="00683AFF"/>
    <w:rsid w:val="00684DC9"/>
    <w:rsid w:val="00690195"/>
    <w:rsid w:val="00690B51"/>
    <w:rsid w:val="00695121"/>
    <w:rsid w:val="00695E18"/>
    <w:rsid w:val="006A3899"/>
    <w:rsid w:val="006A4931"/>
    <w:rsid w:val="006A5377"/>
    <w:rsid w:val="006B2D3B"/>
    <w:rsid w:val="006B3002"/>
    <w:rsid w:val="006B6D86"/>
    <w:rsid w:val="006C08CF"/>
    <w:rsid w:val="006C0C17"/>
    <w:rsid w:val="006C2165"/>
    <w:rsid w:val="006C2707"/>
    <w:rsid w:val="006C3F68"/>
    <w:rsid w:val="006C5439"/>
    <w:rsid w:val="006C6C2F"/>
    <w:rsid w:val="006D2CC7"/>
    <w:rsid w:val="006D2E6E"/>
    <w:rsid w:val="006D523E"/>
    <w:rsid w:val="006E21C2"/>
    <w:rsid w:val="006E6643"/>
    <w:rsid w:val="006E77F7"/>
    <w:rsid w:val="006E784F"/>
    <w:rsid w:val="006F0464"/>
    <w:rsid w:val="006F2F8C"/>
    <w:rsid w:val="006F4E86"/>
    <w:rsid w:val="006F6D57"/>
    <w:rsid w:val="006F7497"/>
    <w:rsid w:val="006F75EB"/>
    <w:rsid w:val="00700BA2"/>
    <w:rsid w:val="00702272"/>
    <w:rsid w:val="00704109"/>
    <w:rsid w:val="007053C3"/>
    <w:rsid w:val="00705797"/>
    <w:rsid w:val="00707A50"/>
    <w:rsid w:val="00710D2D"/>
    <w:rsid w:val="00712266"/>
    <w:rsid w:val="00713A8A"/>
    <w:rsid w:val="00716937"/>
    <w:rsid w:val="00717189"/>
    <w:rsid w:val="00720E27"/>
    <w:rsid w:val="00721663"/>
    <w:rsid w:val="00721BDC"/>
    <w:rsid w:val="00723DD3"/>
    <w:rsid w:val="00724408"/>
    <w:rsid w:val="007244AD"/>
    <w:rsid w:val="007245FF"/>
    <w:rsid w:val="007253B4"/>
    <w:rsid w:val="007278FA"/>
    <w:rsid w:val="00727A01"/>
    <w:rsid w:val="00730C17"/>
    <w:rsid w:val="0073209B"/>
    <w:rsid w:val="00733811"/>
    <w:rsid w:val="00735B94"/>
    <w:rsid w:val="00735BE7"/>
    <w:rsid w:val="00736D1C"/>
    <w:rsid w:val="007430ED"/>
    <w:rsid w:val="0074451B"/>
    <w:rsid w:val="00745AA4"/>
    <w:rsid w:val="00747680"/>
    <w:rsid w:val="0075003C"/>
    <w:rsid w:val="00754C4F"/>
    <w:rsid w:val="00756ABB"/>
    <w:rsid w:val="00762CCC"/>
    <w:rsid w:val="007672D0"/>
    <w:rsid w:val="00780CBD"/>
    <w:rsid w:val="007827AA"/>
    <w:rsid w:val="00786529"/>
    <w:rsid w:val="0078713F"/>
    <w:rsid w:val="007877EF"/>
    <w:rsid w:val="007963F0"/>
    <w:rsid w:val="007A137D"/>
    <w:rsid w:val="007A2115"/>
    <w:rsid w:val="007A219A"/>
    <w:rsid w:val="007A3A3D"/>
    <w:rsid w:val="007B01D5"/>
    <w:rsid w:val="007B4C4A"/>
    <w:rsid w:val="007B577C"/>
    <w:rsid w:val="007B634B"/>
    <w:rsid w:val="007C07F4"/>
    <w:rsid w:val="007C07FB"/>
    <w:rsid w:val="007C1E4E"/>
    <w:rsid w:val="007C277F"/>
    <w:rsid w:val="007C32A1"/>
    <w:rsid w:val="007C40B7"/>
    <w:rsid w:val="007C48EF"/>
    <w:rsid w:val="007C4CB5"/>
    <w:rsid w:val="007C6022"/>
    <w:rsid w:val="007C7003"/>
    <w:rsid w:val="007C72C9"/>
    <w:rsid w:val="007C7BBC"/>
    <w:rsid w:val="007C7E05"/>
    <w:rsid w:val="007D060E"/>
    <w:rsid w:val="007D1508"/>
    <w:rsid w:val="007D2E05"/>
    <w:rsid w:val="007D2EDB"/>
    <w:rsid w:val="007D430F"/>
    <w:rsid w:val="007E01DC"/>
    <w:rsid w:val="007E1770"/>
    <w:rsid w:val="007E2EC8"/>
    <w:rsid w:val="007E5D88"/>
    <w:rsid w:val="007F4A7A"/>
    <w:rsid w:val="007F58CE"/>
    <w:rsid w:val="007F5AA3"/>
    <w:rsid w:val="00801AF6"/>
    <w:rsid w:val="0080397C"/>
    <w:rsid w:val="00804141"/>
    <w:rsid w:val="00811EF9"/>
    <w:rsid w:val="00811FD3"/>
    <w:rsid w:val="00821CAA"/>
    <w:rsid w:val="00823A00"/>
    <w:rsid w:val="00823FAD"/>
    <w:rsid w:val="00825585"/>
    <w:rsid w:val="00830A16"/>
    <w:rsid w:val="00831F34"/>
    <w:rsid w:val="008336E8"/>
    <w:rsid w:val="00835BD5"/>
    <w:rsid w:val="00836E81"/>
    <w:rsid w:val="00837421"/>
    <w:rsid w:val="00837A3C"/>
    <w:rsid w:val="008407DA"/>
    <w:rsid w:val="00841E65"/>
    <w:rsid w:val="0084347E"/>
    <w:rsid w:val="00847230"/>
    <w:rsid w:val="00854873"/>
    <w:rsid w:val="00854D32"/>
    <w:rsid w:val="008555DC"/>
    <w:rsid w:val="00861738"/>
    <w:rsid w:val="00861C38"/>
    <w:rsid w:val="0087216E"/>
    <w:rsid w:val="00876BA3"/>
    <w:rsid w:val="00877433"/>
    <w:rsid w:val="00880BCA"/>
    <w:rsid w:val="00884C9F"/>
    <w:rsid w:val="00886AE0"/>
    <w:rsid w:val="00887BDF"/>
    <w:rsid w:val="00887BF0"/>
    <w:rsid w:val="00894755"/>
    <w:rsid w:val="008974C8"/>
    <w:rsid w:val="008A18E8"/>
    <w:rsid w:val="008A71FA"/>
    <w:rsid w:val="008B0F76"/>
    <w:rsid w:val="008C2FE9"/>
    <w:rsid w:val="008C307A"/>
    <w:rsid w:val="008C3140"/>
    <w:rsid w:val="008C39D9"/>
    <w:rsid w:val="008C489B"/>
    <w:rsid w:val="008C6C73"/>
    <w:rsid w:val="008C7626"/>
    <w:rsid w:val="008D0D77"/>
    <w:rsid w:val="008D1598"/>
    <w:rsid w:val="008D1B96"/>
    <w:rsid w:val="008D32AE"/>
    <w:rsid w:val="008D48F1"/>
    <w:rsid w:val="008D7BA6"/>
    <w:rsid w:val="008E3051"/>
    <w:rsid w:val="008E36DD"/>
    <w:rsid w:val="008E5596"/>
    <w:rsid w:val="008E587F"/>
    <w:rsid w:val="008E64A5"/>
    <w:rsid w:val="008E7AE1"/>
    <w:rsid w:val="008F02FE"/>
    <w:rsid w:val="008F12FC"/>
    <w:rsid w:val="008F479C"/>
    <w:rsid w:val="008F732C"/>
    <w:rsid w:val="00900CAA"/>
    <w:rsid w:val="00902C5D"/>
    <w:rsid w:val="00903460"/>
    <w:rsid w:val="0090770A"/>
    <w:rsid w:val="00907C51"/>
    <w:rsid w:val="00910511"/>
    <w:rsid w:val="00910BFF"/>
    <w:rsid w:val="009121F1"/>
    <w:rsid w:val="00915BF7"/>
    <w:rsid w:val="0091611E"/>
    <w:rsid w:val="00916D3A"/>
    <w:rsid w:val="009177CF"/>
    <w:rsid w:val="00917EAA"/>
    <w:rsid w:val="00920EF6"/>
    <w:rsid w:val="00922025"/>
    <w:rsid w:val="00923056"/>
    <w:rsid w:val="009265B1"/>
    <w:rsid w:val="0092684F"/>
    <w:rsid w:val="00926AAE"/>
    <w:rsid w:val="00931465"/>
    <w:rsid w:val="00932B75"/>
    <w:rsid w:val="0093360A"/>
    <w:rsid w:val="00934221"/>
    <w:rsid w:val="00936323"/>
    <w:rsid w:val="00936BA4"/>
    <w:rsid w:val="00940B48"/>
    <w:rsid w:val="009460E6"/>
    <w:rsid w:val="00947A00"/>
    <w:rsid w:val="009528D9"/>
    <w:rsid w:val="00955725"/>
    <w:rsid w:val="0095662A"/>
    <w:rsid w:val="00956F19"/>
    <w:rsid w:val="009620EF"/>
    <w:rsid w:val="00965611"/>
    <w:rsid w:val="0096699A"/>
    <w:rsid w:val="00970B73"/>
    <w:rsid w:val="009777BE"/>
    <w:rsid w:val="009805C7"/>
    <w:rsid w:val="0098096A"/>
    <w:rsid w:val="00983FF7"/>
    <w:rsid w:val="00984DE3"/>
    <w:rsid w:val="00990399"/>
    <w:rsid w:val="00991B71"/>
    <w:rsid w:val="00994686"/>
    <w:rsid w:val="009A0310"/>
    <w:rsid w:val="009A73F2"/>
    <w:rsid w:val="009B39B0"/>
    <w:rsid w:val="009C1699"/>
    <w:rsid w:val="009C2E35"/>
    <w:rsid w:val="009C33E7"/>
    <w:rsid w:val="009C433C"/>
    <w:rsid w:val="009C58E2"/>
    <w:rsid w:val="009C5B93"/>
    <w:rsid w:val="009C775C"/>
    <w:rsid w:val="009D0100"/>
    <w:rsid w:val="009D0F72"/>
    <w:rsid w:val="009D7649"/>
    <w:rsid w:val="009E3583"/>
    <w:rsid w:val="009E5A85"/>
    <w:rsid w:val="009E74FF"/>
    <w:rsid w:val="009F12AA"/>
    <w:rsid w:val="009F1685"/>
    <w:rsid w:val="009F1DB0"/>
    <w:rsid w:val="009F2665"/>
    <w:rsid w:val="009F31AD"/>
    <w:rsid w:val="009F6D0D"/>
    <w:rsid w:val="00A001A6"/>
    <w:rsid w:val="00A0197D"/>
    <w:rsid w:val="00A037A6"/>
    <w:rsid w:val="00A0549A"/>
    <w:rsid w:val="00A107E9"/>
    <w:rsid w:val="00A14E04"/>
    <w:rsid w:val="00A1671A"/>
    <w:rsid w:val="00A213C7"/>
    <w:rsid w:val="00A214B7"/>
    <w:rsid w:val="00A21A5F"/>
    <w:rsid w:val="00A2369D"/>
    <w:rsid w:val="00A2376C"/>
    <w:rsid w:val="00A242C4"/>
    <w:rsid w:val="00A24CFF"/>
    <w:rsid w:val="00A26F48"/>
    <w:rsid w:val="00A27542"/>
    <w:rsid w:val="00A307C6"/>
    <w:rsid w:val="00A31C30"/>
    <w:rsid w:val="00A31F5C"/>
    <w:rsid w:val="00A32EE0"/>
    <w:rsid w:val="00A341FF"/>
    <w:rsid w:val="00A3681D"/>
    <w:rsid w:val="00A3747E"/>
    <w:rsid w:val="00A440BF"/>
    <w:rsid w:val="00A44B0C"/>
    <w:rsid w:val="00A5016B"/>
    <w:rsid w:val="00A503EE"/>
    <w:rsid w:val="00A53361"/>
    <w:rsid w:val="00A55295"/>
    <w:rsid w:val="00A5529E"/>
    <w:rsid w:val="00A57071"/>
    <w:rsid w:val="00A61688"/>
    <w:rsid w:val="00A648AE"/>
    <w:rsid w:val="00A64B47"/>
    <w:rsid w:val="00A65BA5"/>
    <w:rsid w:val="00A65DC8"/>
    <w:rsid w:val="00A72EB3"/>
    <w:rsid w:val="00A736E9"/>
    <w:rsid w:val="00A76029"/>
    <w:rsid w:val="00A7785F"/>
    <w:rsid w:val="00A8024D"/>
    <w:rsid w:val="00A82772"/>
    <w:rsid w:val="00A829EF"/>
    <w:rsid w:val="00A838BE"/>
    <w:rsid w:val="00A96BA8"/>
    <w:rsid w:val="00AA01FA"/>
    <w:rsid w:val="00AA055A"/>
    <w:rsid w:val="00AA60FB"/>
    <w:rsid w:val="00AA6ECE"/>
    <w:rsid w:val="00AB38F6"/>
    <w:rsid w:val="00AB645C"/>
    <w:rsid w:val="00AB6DBB"/>
    <w:rsid w:val="00AB7861"/>
    <w:rsid w:val="00AC1410"/>
    <w:rsid w:val="00AC3E3F"/>
    <w:rsid w:val="00AC4353"/>
    <w:rsid w:val="00AC448F"/>
    <w:rsid w:val="00AC7720"/>
    <w:rsid w:val="00AC7F87"/>
    <w:rsid w:val="00AD104A"/>
    <w:rsid w:val="00AD24BE"/>
    <w:rsid w:val="00AD27EE"/>
    <w:rsid w:val="00AD34FA"/>
    <w:rsid w:val="00AD66F2"/>
    <w:rsid w:val="00AE03C9"/>
    <w:rsid w:val="00AE6DA9"/>
    <w:rsid w:val="00AE7F49"/>
    <w:rsid w:val="00AF08D5"/>
    <w:rsid w:val="00AF32BE"/>
    <w:rsid w:val="00AF729E"/>
    <w:rsid w:val="00AF7AF6"/>
    <w:rsid w:val="00B0085B"/>
    <w:rsid w:val="00B03203"/>
    <w:rsid w:val="00B041B3"/>
    <w:rsid w:val="00B0432D"/>
    <w:rsid w:val="00B05027"/>
    <w:rsid w:val="00B05B7B"/>
    <w:rsid w:val="00B06B8B"/>
    <w:rsid w:val="00B0775C"/>
    <w:rsid w:val="00B1033B"/>
    <w:rsid w:val="00B14B8E"/>
    <w:rsid w:val="00B25119"/>
    <w:rsid w:val="00B251E3"/>
    <w:rsid w:val="00B25614"/>
    <w:rsid w:val="00B27472"/>
    <w:rsid w:val="00B439DB"/>
    <w:rsid w:val="00B445B1"/>
    <w:rsid w:val="00B45479"/>
    <w:rsid w:val="00B5014E"/>
    <w:rsid w:val="00B5096A"/>
    <w:rsid w:val="00B514E7"/>
    <w:rsid w:val="00B5242F"/>
    <w:rsid w:val="00B53009"/>
    <w:rsid w:val="00B53D36"/>
    <w:rsid w:val="00B54065"/>
    <w:rsid w:val="00B560B6"/>
    <w:rsid w:val="00B56793"/>
    <w:rsid w:val="00B61F1A"/>
    <w:rsid w:val="00B62538"/>
    <w:rsid w:val="00B632B7"/>
    <w:rsid w:val="00B658C1"/>
    <w:rsid w:val="00B66711"/>
    <w:rsid w:val="00B66809"/>
    <w:rsid w:val="00B66918"/>
    <w:rsid w:val="00B72CA6"/>
    <w:rsid w:val="00B74301"/>
    <w:rsid w:val="00B7551F"/>
    <w:rsid w:val="00B75568"/>
    <w:rsid w:val="00B7594B"/>
    <w:rsid w:val="00B764C7"/>
    <w:rsid w:val="00B777E8"/>
    <w:rsid w:val="00B80725"/>
    <w:rsid w:val="00B80FCF"/>
    <w:rsid w:val="00B819AA"/>
    <w:rsid w:val="00B82458"/>
    <w:rsid w:val="00B82B0A"/>
    <w:rsid w:val="00B83EE8"/>
    <w:rsid w:val="00B83FB8"/>
    <w:rsid w:val="00B850B9"/>
    <w:rsid w:val="00B874D9"/>
    <w:rsid w:val="00B875EC"/>
    <w:rsid w:val="00B87EF6"/>
    <w:rsid w:val="00B914FA"/>
    <w:rsid w:val="00B93A73"/>
    <w:rsid w:val="00B95703"/>
    <w:rsid w:val="00B95CBE"/>
    <w:rsid w:val="00B95E2E"/>
    <w:rsid w:val="00B966BF"/>
    <w:rsid w:val="00B967C6"/>
    <w:rsid w:val="00B97518"/>
    <w:rsid w:val="00BA0FE9"/>
    <w:rsid w:val="00BA238F"/>
    <w:rsid w:val="00BA581B"/>
    <w:rsid w:val="00BA5E5D"/>
    <w:rsid w:val="00BA5EC8"/>
    <w:rsid w:val="00BB10D1"/>
    <w:rsid w:val="00BB161C"/>
    <w:rsid w:val="00BB522C"/>
    <w:rsid w:val="00BB7AED"/>
    <w:rsid w:val="00BC04EB"/>
    <w:rsid w:val="00BC080D"/>
    <w:rsid w:val="00BC13FE"/>
    <w:rsid w:val="00BC30A8"/>
    <w:rsid w:val="00BC39BF"/>
    <w:rsid w:val="00BC420B"/>
    <w:rsid w:val="00BC4383"/>
    <w:rsid w:val="00BC6980"/>
    <w:rsid w:val="00BD0CF1"/>
    <w:rsid w:val="00BD4E1A"/>
    <w:rsid w:val="00BD68CC"/>
    <w:rsid w:val="00BD6F80"/>
    <w:rsid w:val="00BE1A4D"/>
    <w:rsid w:val="00BE3F29"/>
    <w:rsid w:val="00BE463E"/>
    <w:rsid w:val="00BF05C4"/>
    <w:rsid w:val="00BF0B16"/>
    <w:rsid w:val="00BF28FC"/>
    <w:rsid w:val="00BF5A88"/>
    <w:rsid w:val="00BF634C"/>
    <w:rsid w:val="00BF6CF3"/>
    <w:rsid w:val="00C0028B"/>
    <w:rsid w:val="00C021C2"/>
    <w:rsid w:val="00C02665"/>
    <w:rsid w:val="00C0674B"/>
    <w:rsid w:val="00C1139C"/>
    <w:rsid w:val="00C133DD"/>
    <w:rsid w:val="00C240C1"/>
    <w:rsid w:val="00C25A49"/>
    <w:rsid w:val="00C32708"/>
    <w:rsid w:val="00C33E1A"/>
    <w:rsid w:val="00C3423E"/>
    <w:rsid w:val="00C35226"/>
    <w:rsid w:val="00C375ED"/>
    <w:rsid w:val="00C42511"/>
    <w:rsid w:val="00C442B4"/>
    <w:rsid w:val="00C458C5"/>
    <w:rsid w:val="00C60942"/>
    <w:rsid w:val="00C60DD9"/>
    <w:rsid w:val="00C61B27"/>
    <w:rsid w:val="00C6201F"/>
    <w:rsid w:val="00C6234B"/>
    <w:rsid w:val="00C62890"/>
    <w:rsid w:val="00C62FF0"/>
    <w:rsid w:val="00C645D6"/>
    <w:rsid w:val="00C658BE"/>
    <w:rsid w:val="00C67439"/>
    <w:rsid w:val="00C7002C"/>
    <w:rsid w:val="00C748D1"/>
    <w:rsid w:val="00C76C6E"/>
    <w:rsid w:val="00C80534"/>
    <w:rsid w:val="00C81B46"/>
    <w:rsid w:val="00C83223"/>
    <w:rsid w:val="00C8374E"/>
    <w:rsid w:val="00C850C0"/>
    <w:rsid w:val="00C907F1"/>
    <w:rsid w:val="00C91149"/>
    <w:rsid w:val="00C92751"/>
    <w:rsid w:val="00C94EFE"/>
    <w:rsid w:val="00C95064"/>
    <w:rsid w:val="00CA2AE0"/>
    <w:rsid w:val="00CA3B33"/>
    <w:rsid w:val="00CA574A"/>
    <w:rsid w:val="00CB1D98"/>
    <w:rsid w:val="00CB387F"/>
    <w:rsid w:val="00CB66E1"/>
    <w:rsid w:val="00CB6CAF"/>
    <w:rsid w:val="00CC1F09"/>
    <w:rsid w:val="00CC2A40"/>
    <w:rsid w:val="00CC3260"/>
    <w:rsid w:val="00CC43AA"/>
    <w:rsid w:val="00CC7E73"/>
    <w:rsid w:val="00CD2E13"/>
    <w:rsid w:val="00CD3329"/>
    <w:rsid w:val="00CD5EE8"/>
    <w:rsid w:val="00CD7378"/>
    <w:rsid w:val="00CD7FEF"/>
    <w:rsid w:val="00CE1E6A"/>
    <w:rsid w:val="00CE209C"/>
    <w:rsid w:val="00CF02D8"/>
    <w:rsid w:val="00CF152F"/>
    <w:rsid w:val="00CF20EE"/>
    <w:rsid w:val="00CF5B2E"/>
    <w:rsid w:val="00D00906"/>
    <w:rsid w:val="00D01DEE"/>
    <w:rsid w:val="00D0263B"/>
    <w:rsid w:val="00D05931"/>
    <w:rsid w:val="00D10017"/>
    <w:rsid w:val="00D101D2"/>
    <w:rsid w:val="00D10971"/>
    <w:rsid w:val="00D10DD1"/>
    <w:rsid w:val="00D12241"/>
    <w:rsid w:val="00D12E14"/>
    <w:rsid w:val="00D138F8"/>
    <w:rsid w:val="00D143A3"/>
    <w:rsid w:val="00D16A58"/>
    <w:rsid w:val="00D2140F"/>
    <w:rsid w:val="00D2182C"/>
    <w:rsid w:val="00D23502"/>
    <w:rsid w:val="00D25A25"/>
    <w:rsid w:val="00D27C79"/>
    <w:rsid w:val="00D32413"/>
    <w:rsid w:val="00D421D8"/>
    <w:rsid w:val="00D43C2F"/>
    <w:rsid w:val="00D45863"/>
    <w:rsid w:val="00D46980"/>
    <w:rsid w:val="00D53D3F"/>
    <w:rsid w:val="00D5479F"/>
    <w:rsid w:val="00D5620C"/>
    <w:rsid w:val="00D60BC4"/>
    <w:rsid w:val="00D6325F"/>
    <w:rsid w:val="00D66191"/>
    <w:rsid w:val="00D66B05"/>
    <w:rsid w:val="00D66F0B"/>
    <w:rsid w:val="00D708EA"/>
    <w:rsid w:val="00D71AFD"/>
    <w:rsid w:val="00D73463"/>
    <w:rsid w:val="00D73A6D"/>
    <w:rsid w:val="00D74758"/>
    <w:rsid w:val="00D74985"/>
    <w:rsid w:val="00D770CD"/>
    <w:rsid w:val="00D8495D"/>
    <w:rsid w:val="00D8642F"/>
    <w:rsid w:val="00D87458"/>
    <w:rsid w:val="00D91FFA"/>
    <w:rsid w:val="00D92B53"/>
    <w:rsid w:val="00D93573"/>
    <w:rsid w:val="00D93B26"/>
    <w:rsid w:val="00D94FAA"/>
    <w:rsid w:val="00D971F3"/>
    <w:rsid w:val="00DA064D"/>
    <w:rsid w:val="00DA32C6"/>
    <w:rsid w:val="00DA3E4A"/>
    <w:rsid w:val="00DA43BB"/>
    <w:rsid w:val="00DA4A83"/>
    <w:rsid w:val="00DB005A"/>
    <w:rsid w:val="00DB03B7"/>
    <w:rsid w:val="00DB07F6"/>
    <w:rsid w:val="00DB1852"/>
    <w:rsid w:val="00DB4E3F"/>
    <w:rsid w:val="00DC0600"/>
    <w:rsid w:val="00DC588B"/>
    <w:rsid w:val="00DC6BBF"/>
    <w:rsid w:val="00DD119D"/>
    <w:rsid w:val="00DD1658"/>
    <w:rsid w:val="00DD1B26"/>
    <w:rsid w:val="00DD301A"/>
    <w:rsid w:val="00DD4054"/>
    <w:rsid w:val="00DD4CB4"/>
    <w:rsid w:val="00DD6D38"/>
    <w:rsid w:val="00DD79A1"/>
    <w:rsid w:val="00DE032F"/>
    <w:rsid w:val="00DE34A7"/>
    <w:rsid w:val="00DE7314"/>
    <w:rsid w:val="00DE7B51"/>
    <w:rsid w:val="00DF17F6"/>
    <w:rsid w:val="00DF31D7"/>
    <w:rsid w:val="00DF6C88"/>
    <w:rsid w:val="00DF6EF4"/>
    <w:rsid w:val="00E001C7"/>
    <w:rsid w:val="00E01B4E"/>
    <w:rsid w:val="00E02753"/>
    <w:rsid w:val="00E05064"/>
    <w:rsid w:val="00E05E97"/>
    <w:rsid w:val="00E063EB"/>
    <w:rsid w:val="00E06DF3"/>
    <w:rsid w:val="00E07792"/>
    <w:rsid w:val="00E104C6"/>
    <w:rsid w:val="00E105CD"/>
    <w:rsid w:val="00E25866"/>
    <w:rsid w:val="00E25F4A"/>
    <w:rsid w:val="00E31172"/>
    <w:rsid w:val="00E32148"/>
    <w:rsid w:val="00E34619"/>
    <w:rsid w:val="00E347D8"/>
    <w:rsid w:val="00E37D96"/>
    <w:rsid w:val="00E419CA"/>
    <w:rsid w:val="00E42116"/>
    <w:rsid w:val="00E4336B"/>
    <w:rsid w:val="00E4472D"/>
    <w:rsid w:val="00E44C93"/>
    <w:rsid w:val="00E44FD5"/>
    <w:rsid w:val="00E456C5"/>
    <w:rsid w:val="00E461B5"/>
    <w:rsid w:val="00E46E8D"/>
    <w:rsid w:val="00E5128A"/>
    <w:rsid w:val="00E51310"/>
    <w:rsid w:val="00E55583"/>
    <w:rsid w:val="00E560C0"/>
    <w:rsid w:val="00E6671A"/>
    <w:rsid w:val="00E7262D"/>
    <w:rsid w:val="00E7510E"/>
    <w:rsid w:val="00E81101"/>
    <w:rsid w:val="00E85871"/>
    <w:rsid w:val="00E904F7"/>
    <w:rsid w:val="00E9354D"/>
    <w:rsid w:val="00E973F5"/>
    <w:rsid w:val="00EA0951"/>
    <w:rsid w:val="00EA0FC8"/>
    <w:rsid w:val="00EA28D1"/>
    <w:rsid w:val="00EA7D25"/>
    <w:rsid w:val="00EB2DE6"/>
    <w:rsid w:val="00EB4273"/>
    <w:rsid w:val="00EB4D5C"/>
    <w:rsid w:val="00EB4D8C"/>
    <w:rsid w:val="00EB5C1D"/>
    <w:rsid w:val="00EB792F"/>
    <w:rsid w:val="00EC69A2"/>
    <w:rsid w:val="00EC76E8"/>
    <w:rsid w:val="00ED2D40"/>
    <w:rsid w:val="00ED2F8C"/>
    <w:rsid w:val="00ED461E"/>
    <w:rsid w:val="00EE3569"/>
    <w:rsid w:val="00EE389F"/>
    <w:rsid w:val="00EE38BB"/>
    <w:rsid w:val="00F00CFB"/>
    <w:rsid w:val="00F022A8"/>
    <w:rsid w:val="00F02596"/>
    <w:rsid w:val="00F029E9"/>
    <w:rsid w:val="00F06F8C"/>
    <w:rsid w:val="00F07789"/>
    <w:rsid w:val="00F1169B"/>
    <w:rsid w:val="00F14DA2"/>
    <w:rsid w:val="00F1585E"/>
    <w:rsid w:val="00F15939"/>
    <w:rsid w:val="00F15A3A"/>
    <w:rsid w:val="00F16E63"/>
    <w:rsid w:val="00F16F42"/>
    <w:rsid w:val="00F2197B"/>
    <w:rsid w:val="00F21A46"/>
    <w:rsid w:val="00F2266C"/>
    <w:rsid w:val="00F23BC9"/>
    <w:rsid w:val="00F26724"/>
    <w:rsid w:val="00F27AD7"/>
    <w:rsid w:val="00F3621A"/>
    <w:rsid w:val="00F36AC9"/>
    <w:rsid w:val="00F37A68"/>
    <w:rsid w:val="00F422F0"/>
    <w:rsid w:val="00F4306B"/>
    <w:rsid w:val="00F44222"/>
    <w:rsid w:val="00F471DF"/>
    <w:rsid w:val="00F50B46"/>
    <w:rsid w:val="00F525AC"/>
    <w:rsid w:val="00F52D7C"/>
    <w:rsid w:val="00F54E4F"/>
    <w:rsid w:val="00F56315"/>
    <w:rsid w:val="00F56ACF"/>
    <w:rsid w:val="00F60A8D"/>
    <w:rsid w:val="00F6254F"/>
    <w:rsid w:val="00F62B02"/>
    <w:rsid w:val="00F648BC"/>
    <w:rsid w:val="00F65474"/>
    <w:rsid w:val="00F768E8"/>
    <w:rsid w:val="00F77245"/>
    <w:rsid w:val="00F77C63"/>
    <w:rsid w:val="00F81D32"/>
    <w:rsid w:val="00F81E12"/>
    <w:rsid w:val="00F828CF"/>
    <w:rsid w:val="00F91ADF"/>
    <w:rsid w:val="00FA55BE"/>
    <w:rsid w:val="00FA696D"/>
    <w:rsid w:val="00FB1E1E"/>
    <w:rsid w:val="00FB415A"/>
    <w:rsid w:val="00FB58DE"/>
    <w:rsid w:val="00FB6FF5"/>
    <w:rsid w:val="00FB7924"/>
    <w:rsid w:val="00FB7C26"/>
    <w:rsid w:val="00FB7EF6"/>
    <w:rsid w:val="00FC0203"/>
    <w:rsid w:val="00FC058C"/>
    <w:rsid w:val="00FC49D1"/>
    <w:rsid w:val="00FC798C"/>
    <w:rsid w:val="00FD0D0C"/>
    <w:rsid w:val="00FD15AA"/>
    <w:rsid w:val="00FD1A49"/>
    <w:rsid w:val="00FD21E4"/>
    <w:rsid w:val="00FD5349"/>
    <w:rsid w:val="00FD689D"/>
    <w:rsid w:val="00FD78D0"/>
    <w:rsid w:val="00FE4553"/>
    <w:rsid w:val="00FE4843"/>
    <w:rsid w:val="00FF072D"/>
    <w:rsid w:val="00FF1198"/>
    <w:rsid w:val="00FF2DBC"/>
    <w:rsid w:val="00FF3123"/>
    <w:rsid w:val="00FF51EC"/>
    <w:rsid w:val="00FF5A61"/>
    <w:rsid w:val="00FF626F"/>
    <w:rsid w:val="00FF7C0D"/>
    <w:rsid w:val="0BD32667"/>
    <w:rsid w:val="10A932D3"/>
    <w:rsid w:val="255DDCB8"/>
    <w:rsid w:val="327449BD"/>
    <w:rsid w:val="42BEE855"/>
    <w:rsid w:val="7C2BBC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1" type="connector" idref="#AutoShape 15"/>
        <o:r id="V:Rule2" type="connector" idref="#AutoShape 22"/>
        <o:r id="V:Rule3" type="connector" idref="#AutoShape 12"/>
        <o:r id="V:Rule4" type="connector" idref="#AutoShape 13"/>
        <o:r id="V:Rule5" type="connector" idref="#AutoShape 20"/>
        <o:r id="V:Rule6" type="connector" idref="#AutoShape 21"/>
        <o:r id="V:Rule7"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6A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6AF"/>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2936AF"/>
    <w:rPr>
      <w:sz w:val="18"/>
      <w:szCs w:val="18"/>
    </w:rPr>
  </w:style>
  <w:style w:type="paragraph" w:styleId="CommentText">
    <w:name w:val="annotation text"/>
    <w:basedOn w:val="Normal"/>
    <w:link w:val="CommentTextChar"/>
    <w:uiPriority w:val="99"/>
    <w:semiHidden/>
    <w:unhideWhenUsed/>
    <w:rsid w:val="002936AF"/>
    <w:pPr>
      <w:spacing w:after="0" w:line="240" w:lineRule="auto"/>
    </w:pPr>
    <w:rPr>
      <w:sz w:val="24"/>
      <w:szCs w:val="24"/>
    </w:rPr>
  </w:style>
  <w:style w:type="character" w:customStyle="1" w:styleId="CommentTextChar">
    <w:name w:val="Comment Text Char"/>
    <w:basedOn w:val="DefaultParagraphFont"/>
    <w:link w:val="CommentText"/>
    <w:uiPriority w:val="99"/>
    <w:semiHidden/>
    <w:rsid w:val="002936AF"/>
    <w:rPr>
      <w:sz w:val="24"/>
      <w:szCs w:val="24"/>
    </w:rPr>
  </w:style>
  <w:style w:type="character" w:styleId="Hyperlink">
    <w:name w:val="Hyperlink"/>
    <w:uiPriority w:val="99"/>
    <w:unhideWhenUsed/>
    <w:rsid w:val="002936AF"/>
    <w:rPr>
      <w:color w:val="0000FF"/>
      <w:u w:val="single"/>
    </w:rPr>
  </w:style>
  <w:style w:type="paragraph" w:styleId="HTMLAddress">
    <w:name w:val="HTML Address"/>
    <w:basedOn w:val="Normal"/>
    <w:link w:val="HTMLAddressChar"/>
    <w:uiPriority w:val="99"/>
    <w:unhideWhenUsed/>
    <w:rsid w:val="002936AF"/>
    <w:pPr>
      <w:spacing w:after="0" w:line="240" w:lineRule="auto"/>
    </w:pPr>
    <w:rPr>
      <w:rFonts w:ascii="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rsid w:val="002936AF"/>
    <w:rPr>
      <w:rFonts w:ascii="Times New Roman" w:hAnsi="Times New Roman" w:cs="Times New Roman"/>
      <w:i/>
      <w:iCs/>
      <w:sz w:val="24"/>
      <w:szCs w:val="24"/>
      <w:lang w:eastAsia="en-GB"/>
    </w:rPr>
  </w:style>
  <w:style w:type="character" w:customStyle="1" w:styleId="addr-line">
    <w:name w:val="addr-line"/>
    <w:basedOn w:val="DefaultParagraphFont"/>
    <w:rsid w:val="002936AF"/>
  </w:style>
  <w:style w:type="character" w:customStyle="1" w:styleId="institution">
    <w:name w:val="institution"/>
    <w:basedOn w:val="DefaultParagraphFont"/>
    <w:rsid w:val="002936AF"/>
  </w:style>
  <w:style w:type="paragraph" w:styleId="BalloonText">
    <w:name w:val="Balloon Text"/>
    <w:basedOn w:val="Normal"/>
    <w:link w:val="BalloonTextChar"/>
    <w:uiPriority w:val="99"/>
    <w:semiHidden/>
    <w:unhideWhenUsed/>
    <w:rsid w:val="0029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6AF"/>
    <w:rPr>
      <w:rFonts w:ascii="Tahoma" w:hAnsi="Tahoma" w:cs="Tahoma"/>
      <w:sz w:val="16"/>
      <w:szCs w:val="16"/>
    </w:rPr>
  </w:style>
  <w:style w:type="table" w:styleId="TableGrid">
    <w:name w:val="Table Grid"/>
    <w:basedOn w:val="TableNormal"/>
    <w:uiPriority w:val="39"/>
    <w:rsid w:val="00934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934221"/>
    <w:pPr>
      <w:spacing w:after="160"/>
    </w:pPr>
    <w:rPr>
      <w:b/>
      <w:bCs/>
      <w:sz w:val="20"/>
      <w:szCs w:val="20"/>
    </w:rPr>
  </w:style>
  <w:style w:type="character" w:customStyle="1" w:styleId="CommentSubjectChar">
    <w:name w:val="Comment Subject Char"/>
    <w:basedOn w:val="CommentTextChar"/>
    <w:link w:val="CommentSubject"/>
    <w:uiPriority w:val="99"/>
    <w:semiHidden/>
    <w:rsid w:val="00934221"/>
    <w:rPr>
      <w:b/>
      <w:bCs/>
      <w:sz w:val="20"/>
      <w:szCs w:val="20"/>
    </w:rPr>
  </w:style>
  <w:style w:type="paragraph" w:styleId="Bibliography">
    <w:name w:val="Bibliography"/>
    <w:basedOn w:val="Normal"/>
    <w:next w:val="Normal"/>
    <w:uiPriority w:val="37"/>
    <w:semiHidden/>
    <w:unhideWhenUsed/>
    <w:rsid w:val="0084347E"/>
  </w:style>
  <w:style w:type="paragraph" w:customStyle="1" w:styleId="Body">
    <w:name w:val="Body"/>
    <w:rsid w:val="000848F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styleId="Revision">
    <w:name w:val="Revision"/>
    <w:hidden/>
    <w:uiPriority w:val="99"/>
    <w:semiHidden/>
    <w:rsid w:val="000F49D2"/>
    <w:pPr>
      <w:spacing w:after="0" w:line="240" w:lineRule="auto"/>
    </w:pPr>
  </w:style>
  <w:style w:type="paragraph" w:styleId="NormalWeb">
    <w:name w:val="Normal (Web)"/>
    <w:basedOn w:val="Normal"/>
    <w:uiPriority w:val="99"/>
    <w:unhideWhenUsed/>
    <w:rsid w:val="00C60DD9"/>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AB645C"/>
  </w:style>
  <w:style w:type="character" w:customStyle="1" w:styleId="mb">
    <w:name w:val="mb"/>
    <w:basedOn w:val="DefaultParagraphFont"/>
    <w:rsid w:val="00AB645C"/>
  </w:style>
  <w:style w:type="paragraph" w:styleId="DocumentMap">
    <w:name w:val="Document Map"/>
    <w:basedOn w:val="Normal"/>
    <w:link w:val="DocumentMapChar"/>
    <w:uiPriority w:val="99"/>
    <w:semiHidden/>
    <w:unhideWhenUsed/>
    <w:rsid w:val="00C6743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67439"/>
    <w:rPr>
      <w:rFonts w:ascii="Times New Roman" w:hAnsi="Times New Roman" w:cs="Times New Roman"/>
      <w:sz w:val="24"/>
      <w:szCs w:val="24"/>
    </w:rPr>
  </w:style>
  <w:style w:type="paragraph" w:styleId="Header">
    <w:name w:val="header"/>
    <w:basedOn w:val="Normal"/>
    <w:link w:val="HeaderChar"/>
    <w:uiPriority w:val="99"/>
    <w:unhideWhenUsed/>
    <w:rsid w:val="002B02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2C0"/>
  </w:style>
  <w:style w:type="paragraph" w:styleId="Footer">
    <w:name w:val="footer"/>
    <w:basedOn w:val="Normal"/>
    <w:link w:val="FooterChar"/>
    <w:uiPriority w:val="99"/>
    <w:unhideWhenUsed/>
    <w:rsid w:val="002B0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2C0"/>
  </w:style>
  <w:style w:type="character" w:styleId="PageNumber">
    <w:name w:val="page number"/>
    <w:basedOn w:val="DefaultParagraphFont"/>
    <w:uiPriority w:val="99"/>
    <w:semiHidden/>
    <w:unhideWhenUsed/>
    <w:rsid w:val="00A72EB3"/>
  </w:style>
  <w:style w:type="character" w:styleId="FollowedHyperlink">
    <w:name w:val="FollowedHyperlink"/>
    <w:basedOn w:val="DefaultParagraphFont"/>
    <w:uiPriority w:val="99"/>
    <w:semiHidden/>
    <w:unhideWhenUsed/>
    <w:rsid w:val="00D6619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0543884">
      <w:bodyDiv w:val="1"/>
      <w:marLeft w:val="0"/>
      <w:marRight w:val="0"/>
      <w:marTop w:val="0"/>
      <w:marBottom w:val="0"/>
      <w:divBdr>
        <w:top w:val="none" w:sz="0" w:space="0" w:color="auto"/>
        <w:left w:val="none" w:sz="0" w:space="0" w:color="auto"/>
        <w:bottom w:val="none" w:sz="0" w:space="0" w:color="auto"/>
        <w:right w:val="none" w:sz="0" w:space="0" w:color="auto"/>
      </w:divBdr>
    </w:div>
    <w:div w:id="261493448">
      <w:bodyDiv w:val="1"/>
      <w:marLeft w:val="0"/>
      <w:marRight w:val="0"/>
      <w:marTop w:val="0"/>
      <w:marBottom w:val="0"/>
      <w:divBdr>
        <w:top w:val="none" w:sz="0" w:space="0" w:color="auto"/>
        <w:left w:val="none" w:sz="0" w:space="0" w:color="auto"/>
        <w:bottom w:val="none" w:sz="0" w:space="0" w:color="auto"/>
        <w:right w:val="none" w:sz="0" w:space="0" w:color="auto"/>
      </w:divBdr>
      <w:divsChild>
        <w:div w:id="22438742">
          <w:marLeft w:val="0"/>
          <w:marRight w:val="0"/>
          <w:marTop w:val="0"/>
          <w:marBottom w:val="0"/>
          <w:divBdr>
            <w:top w:val="none" w:sz="0" w:space="0" w:color="auto"/>
            <w:left w:val="none" w:sz="0" w:space="0" w:color="auto"/>
            <w:bottom w:val="none" w:sz="0" w:space="0" w:color="auto"/>
            <w:right w:val="none" w:sz="0" w:space="0" w:color="auto"/>
          </w:divBdr>
        </w:div>
        <w:div w:id="1201168854">
          <w:marLeft w:val="0"/>
          <w:marRight w:val="0"/>
          <w:marTop w:val="0"/>
          <w:marBottom w:val="0"/>
          <w:divBdr>
            <w:top w:val="none" w:sz="0" w:space="0" w:color="auto"/>
            <w:left w:val="none" w:sz="0" w:space="0" w:color="auto"/>
            <w:bottom w:val="none" w:sz="0" w:space="0" w:color="auto"/>
            <w:right w:val="none" w:sz="0" w:space="0" w:color="auto"/>
          </w:divBdr>
        </w:div>
        <w:div w:id="2081829048">
          <w:marLeft w:val="0"/>
          <w:marRight w:val="0"/>
          <w:marTop w:val="0"/>
          <w:marBottom w:val="0"/>
          <w:divBdr>
            <w:top w:val="none" w:sz="0" w:space="0" w:color="auto"/>
            <w:left w:val="none" w:sz="0" w:space="0" w:color="auto"/>
            <w:bottom w:val="none" w:sz="0" w:space="0" w:color="auto"/>
            <w:right w:val="none" w:sz="0" w:space="0" w:color="auto"/>
          </w:divBdr>
        </w:div>
      </w:divsChild>
    </w:div>
    <w:div w:id="476803738">
      <w:bodyDiv w:val="1"/>
      <w:marLeft w:val="0"/>
      <w:marRight w:val="0"/>
      <w:marTop w:val="0"/>
      <w:marBottom w:val="0"/>
      <w:divBdr>
        <w:top w:val="none" w:sz="0" w:space="0" w:color="auto"/>
        <w:left w:val="none" w:sz="0" w:space="0" w:color="auto"/>
        <w:bottom w:val="none" w:sz="0" w:space="0" w:color="auto"/>
        <w:right w:val="none" w:sz="0" w:space="0" w:color="auto"/>
      </w:divBdr>
    </w:div>
    <w:div w:id="511576037">
      <w:bodyDiv w:val="1"/>
      <w:marLeft w:val="0"/>
      <w:marRight w:val="0"/>
      <w:marTop w:val="0"/>
      <w:marBottom w:val="0"/>
      <w:divBdr>
        <w:top w:val="none" w:sz="0" w:space="0" w:color="auto"/>
        <w:left w:val="none" w:sz="0" w:space="0" w:color="auto"/>
        <w:bottom w:val="none" w:sz="0" w:space="0" w:color="auto"/>
        <w:right w:val="none" w:sz="0" w:space="0" w:color="auto"/>
      </w:divBdr>
    </w:div>
    <w:div w:id="672727319">
      <w:bodyDiv w:val="1"/>
      <w:marLeft w:val="0"/>
      <w:marRight w:val="0"/>
      <w:marTop w:val="0"/>
      <w:marBottom w:val="0"/>
      <w:divBdr>
        <w:top w:val="none" w:sz="0" w:space="0" w:color="auto"/>
        <w:left w:val="none" w:sz="0" w:space="0" w:color="auto"/>
        <w:bottom w:val="none" w:sz="0" w:space="0" w:color="auto"/>
        <w:right w:val="none" w:sz="0" w:space="0" w:color="auto"/>
      </w:divBdr>
    </w:div>
    <w:div w:id="695734608">
      <w:bodyDiv w:val="1"/>
      <w:marLeft w:val="0"/>
      <w:marRight w:val="0"/>
      <w:marTop w:val="0"/>
      <w:marBottom w:val="0"/>
      <w:divBdr>
        <w:top w:val="none" w:sz="0" w:space="0" w:color="auto"/>
        <w:left w:val="none" w:sz="0" w:space="0" w:color="auto"/>
        <w:bottom w:val="none" w:sz="0" w:space="0" w:color="auto"/>
        <w:right w:val="none" w:sz="0" w:space="0" w:color="auto"/>
      </w:divBdr>
    </w:div>
    <w:div w:id="695958780">
      <w:bodyDiv w:val="1"/>
      <w:marLeft w:val="0"/>
      <w:marRight w:val="0"/>
      <w:marTop w:val="0"/>
      <w:marBottom w:val="0"/>
      <w:divBdr>
        <w:top w:val="none" w:sz="0" w:space="0" w:color="auto"/>
        <w:left w:val="none" w:sz="0" w:space="0" w:color="auto"/>
        <w:bottom w:val="none" w:sz="0" w:space="0" w:color="auto"/>
        <w:right w:val="none" w:sz="0" w:space="0" w:color="auto"/>
      </w:divBdr>
    </w:div>
    <w:div w:id="741147542">
      <w:bodyDiv w:val="1"/>
      <w:marLeft w:val="0"/>
      <w:marRight w:val="0"/>
      <w:marTop w:val="0"/>
      <w:marBottom w:val="0"/>
      <w:divBdr>
        <w:top w:val="none" w:sz="0" w:space="0" w:color="auto"/>
        <w:left w:val="none" w:sz="0" w:space="0" w:color="auto"/>
        <w:bottom w:val="none" w:sz="0" w:space="0" w:color="auto"/>
        <w:right w:val="none" w:sz="0" w:space="0" w:color="auto"/>
      </w:divBdr>
    </w:div>
    <w:div w:id="743181676">
      <w:bodyDiv w:val="1"/>
      <w:marLeft w:val="0"/>
      <w:marRight w:val="0"/>
      <w:marTop w:val="0"/>
      <w:marBottom w:val="0"/>
      <w:divBdr>
        <w:top w:val="none" w:sz="0" w:space="0" w:color="auto"/>
        <w:left w:val="none" w:sz="0" w:space="0" w:color="auto"/>
        <w:bottom w:val="none" w:sz="0" w:space="0" w:color="auto"/>
        <w:right w:val="none" w:sz="0" w:space="0" w:color="auto"/>
      </w:divBdr>
      <w:divsChild>
        <w:div w:id="445731016">
          <w:marLeft w:val="0"/>
          <w:marRight w:val="0"/>
          <w:marTop w:val="0"/>
          <w:marBottom w:val="0"/>
          <w:divBdr>
            <w:top w:val="none" w:sz="0" w:space="0" w:color="auto"/>
            <w:left w:val="none" w:sz="0" w:space="0" w:color="auto"/>
            <w:bottom w:val="none" w:sz="0" w:space="0" w:color="auto"/>
            <w:right w:val="none" w:sz="0" w:space="0" w:color="auto"/>
          </w:divBdr>
        </w:div>
        <w:div w:id="554201435">
          <w:marLeft w:val="0"/>
          <w:marRight w:val="0"/>
          <w:marTop w:val="0"/>
          <w:marBottom w:val="0"/>
          <w:divBdr>
            <w:top w:val="none" w:sz="0" w:space="0" w:color="auto"/>
            <w:left w:val="none" w:sz="0" w:space="0" w:color="auto"/>
            <w:bottom w:val="none" w:sz="0" w:space="0" w:color="auto"/>
            <w:right w:val="none" w:sz="0" w:space="0" w:color="auto"/>
          </w:divBdr>
        </w:div>
        <w:div w:id="1251230147">
          <w:marLeft w:val="0"/>
          <w:marRight w:val="0"/>
          <w:marTop w:val="0"/>
          <w:marBottom w:val="0"/>
          <w:divBdr>
            <w:top w:val="none" w:sz="0" w:space="0" w:color="auto"/>
            <w:left w:val="none" w:sz="0" w:space="0" w:color="auto"/>
            <w:bottom w:val="none" w:sz="0" w:space="0" w:color="auto"/>
            <w:right w:val="none" w:sz="0" w:space="0" w:color="auto"/>
          </w:divBdr>
        </w:div>
        <w:div w:id="1544559246">
          <w:marLeft w:val="0"/>
          <w:marRight w:val="0"/>
          <w:marTop w:val="0"/>
          <w:marBottom w:val="0"/>
          <w:divBdr>
            <w:top w:val="none" w:sz="0" w:space="0" w:color="auto"/>
            <w:left w:val="none" w:sz="0" w:space="0" w:color="auto"/>
            <w:bottom w:val="none" w:sz="0" w:space="0" w:color="auto"/>
            <w:right w:val="none" w:sz="0" w:space="0" w:color="auto"/>
          </w:divBdr>
        </w:div>
        <w:div w:id="1986273357">
          <w:marLeft w:val="0"/>
          <w:marRight w:val="0"/>
          <w:marTop w:val="0"/>
          <w:marBottom w:val="0"/>
          <w:divBdr>
            <w:top w:val="none" w:sz="0" w:space="0" w:color="auto"/>
            <w:left w:val="none" w:sz="0" w:space="0" w:color="auto"/>
            <w:bottom w:val="none" w:sz="0" w:space="0" w:color="auto"/>
            <w:right w:val="none" w:sz="0" w:space="0" w:color="auto"/>
          </w:divBdr>
        </w:div>
      </w:divsChild>
    </w:div>
    <w:div w:id="820586677">
      <w:bodyDiv w:val="1"/>
      <w:marLeft w:val="0"/>
      <w:marRight w:val="0"/>
      <w:marTop w:val="0"/>
      <w:marBottom w:val="0"/>
      <w:divBdr>
        <w:top w:val="none" w:sz="0" w:space="0" w:color="auto"/>
        <w:left w:val="none" w:sz="0" w:space="0" w:color="auto"/>
        <w:bottom w:val="none" w:sz="0" w:space="0" w:color="auto"/>
        <w:right w:val="none" w:sz="0" w:space="0" w:color="auto"/>
      </w:divBdr>
    </w:div>
    <w:div w:id="948200306">
      <w:bodyDiv w:val="1"/>
      <w:marLeft w:val="0"/>
      <w:marRight w:val="0"/>
      <w:marTop w:val="0"/>
      <w:marBottom w:val="0"/>
      <w:divBdr>
        <w:top w:val="none" w:sz="0" w:space="0" w:color="auto"/>
        <w:left w:val="none" w:sz="0" w:space="0" w:color="auto"/>
        <w:bottom w:val="none" w:sz="0" w:space="0" w:color="auto"/>
        <w:right w:val="none" w:sz="0" w:space="0" w:color="auto"/>
      </w:divBdr>
    </w:div>
    <w:div w:id="1056973340">
      <w:bodyDiv w:val="1"/>
      <w:marLeft w:val="0"/>
      <w:marRight w:val="0"/>
      <w:marTop w:val="0"/>
      <w:marBottom w:val="0"/>
      <w:divBdr>
        <w:top w:val="none" w:sz="0" w:space="0" w:color="auto"/>
        <w:left w:val="none" w:sz="0" w:space="0" w:color="auto"/>
        <w:bottom w:val="none" w:sz="0" w:space="0" w:color="auto"/>
        <w:right w:val="none" w:sz="0" w:space="0" w:color="auto"/>
      </w:divBdr>
      <w:divsChild>
        <w:div w:id="51320234">
          <w:marLeft w:val="0"/>
          <w:marRight w:val="0"/>
          <w:marTop w:val="0"/>
          <w:marBottom w:val="0"/>
          <w:divBdr>
            <w:top w:val="none" w:sz="0" w:space="0" w:color="auto"/>
            <w:left w:val="none" w:sz="0" w:space="0" w:color="auto"/>
            <w:bottom w:val="none" w:sz="0" w:space="0" w:color="auto"/>
            <w:right w:val="none" w:sz="0" w:space="0" w:color="auto"/>
          </w:divBdr>
        </w:div>
        <w:div w:id="80613078">
          <w:marLeft w:val="0"/>
          <w:marRight w:val="0"/>
          <w:marTop w:val="0"/>
          <w:marBottom w:val="0"/>
          <w:divBdr>
            <w:top w:val="none" w:sz="0" w:space="0" w:color="auto"/>
            <w:left w:val="none" w:sz="0" w:space="0" w:color="auto"/>
            <w:bottom w:val="none" w:sz="0" w:space="0" w:color="auto"/>
            <w:right w:val="none" w:sz="0" w:space="0" w:color="auto"/>
          </w:divBdr>
        </w:div>
        <w:div w:id="84689947">
          <w:marLeft w:val="0"/>
          <w:marRight w:val="0"/>
          <w:marTop w:val="0"/>
          <w:marBottom w:val="0"/>
          <w:divBdr>
            <w:top w:val="none" w:sz="0" w:space="0" w:color="auto"/>
            <w:left w:val="none" w:sz="0" w:space="0" w:color="auto"/>
            <w:bottom w:val="none" w:sz="0" w:space="0" w:color="auto"/>
            <w:right w:val="none" w:sz="0" w:space="0" w:color="auto"/>
          </w:divBdr>
        </w:div>
        <w:div w:id="165944353">
          <w:marLeft w:val="0"/>
          <w:marRight w:val="0"/>
          <w:marTop w:val="0"/>
          <w:marBottom w:val="0"/>
          <w:divBdr>
            <w:top w:val="none" w:sz="0" w:space="0" w:color="auto"/>
            <w:left w:val="none" w:sz="0" w:space="0" w:color="auto"/>
            <w:bottom w:val="none" w:sz="0" w:space="0" w:color="auto"/>
            <w:right w:val="none" w:sz="0" w:space="0" w:color="auto"/>
          </w:divBdr>
        </w:div>
        <w:div w:id="170220075">
          <w:marLeft w:val="0"/>
          <w:marRight w:val="0"/>
          <w:marTop w:val="0"/>
          <w:marBottom w:val="0"/>
          <w:divBdr>
            <w:top w:val="none" w:sz="0" w:space="0" w:color="auto"/>
            <w:left w:val="none" w:sz="0" w:space="0" w:color="auto"/>
            <w:bottom w:val="none" w:sz="0" w:space="0" w:color="auto"/>
            <w:right w:val="none" w:sz="0" w:space="0" w:color="auto"/>
          </w:divBdr>
        </w:div>
        <w:div w:id="219829371">
          <w:marLeft w:val="0"/>
          <w:marRight w:val="0"/>
          <w:marTop w:val="0"/>
          <w:marBottom w:val="0"/>
          <w:divBdr>
            <w:top w:val="none" w:sz="0" w:space="0" w:color="auto"/>
            <w:left w:val="none" w:sz="0" w:space="0" w:color="auto"/>
            <w:bottom w:val="none" w:sz="0" w:space="0" w:color="auto"/>
            <w:right w:val="none" w:sz="0" w:space="0" w:color="auto"/>
          </w:divBdr>
        </w:div>
        <w:div w:id="499855362">
          <w:marLeft w:val="0"/>
          <w:marRight w:val="0"/>
          <w:marTop w:val="0"/>
          <w:marBottom w:val="0"/>
          <w:divBdr>
            <w:top w:val="none" w:sz="0" w:space="0" w:color="auto"/>
            <w:left w:val="none" w:sz="0" w:space="0" w:color="auto"/>
            <w:bottom w:val="none" w:sz="0" w:space="0" w:color="auto"/>
            <w:right w:val="none" w:sz="0" w:space="0" w:color="auto"/>
          </w:divBdr>
        </w:div>
        <w:div w:id="514736595">
          <w:marLeft w:val="0"/>
          <w:marRight w:val="0"/>
          <w:marTop w:val="0"/>
          <w:marBottom w:val="0"/>
          <w:divBdr>
            <w:top w:val="none" w:sz="0" w:space="0" w:color="auto"/>
            <w:left w:val="none" w:sz="0" w:space="0" w:color="auto"/>
            <w:bottom w:val="none" w:sz="0" w:space="0" w:color="auto"/>
            <w:right w:val="none" w:sz="0" w:space="0" w:color="auto"/>
          </w:divBdr>
        </w:div>
        <w:div w:id="648359834">
          <w:marLeft w:val="0"/>
          <w:marRight w:val="0"/>
          <w:marTop w:val="0"/>
          <w:marBottom w:val="0"/>
          <w:divBdr>
            <w:top w:val="none" w:sz="0" w:space="0" w:color="auto"/>
            <w:left w:val="none" w:sz="0" w:space="0" w:color="auto"/>
            <w:bottom w:val="none" w:sz="0" w:space="0" w:color="auto"/>
            <w:right w:val="none" w:sz="0" w:space="0" w:color="auto"/>
          </w:divBdr>
        </w:div>
        <w:div w:id="722215746">
          <w:marLeft w:val="0"/>
          <w:marRight w:val="0"/>
          <w:marTop w:val="0"/>
          <w:marBottom w:val="0"/>
          <w:divBdr>
            <w:top w:val="none" w:sz="0" w:space="0" w:color="auto"/>
            <w:left w:val="none" w:sz="0" w:space="0" w:color="auto"/>
            <w:bottom w:val="none" w:sz="0" w:space="0" w:color="auto"/>
            <w:right w:val="none" w:sz="0" w:space="0" w:color="auto"/>
          </w:divBdr>
        </w:div>
        <w:div w:id="880164742">
          <w:marLeft w:val="0"/>
          <w:marRight w:val="0"/>
          <w:marTop w:val="0"/>
          <w:marBottom w:val="0"/>
          <w:divBdr>
            <w:top w:val="none" w:sz="0" w:space="0" w:color="auto"/>
            <w:left w:val="none" w:sz="0" w:space="0" w:color="auto"/>
            <w:bottom w:val="none" w:sz="0" w:space="0" w:color="auto"/>
            <w:right w:val="none" w:sz="0" w:space="0" w:color="auto"/>
          </w:divBdr>
        </w:div>
        <w:div w:id="885606064">
          <w:marLeft w:val="0"/>
          <w:marRight w:val="0"/>
          <w:marTop w:val="0"/>
          <w:marBottom w:val="0"/>
          <w:divBdr>
            <w:top w:val="none" w:sz="0" w:space="0" w:color="auto"/>
            <w:left w:val="none" w:sz="0" w:space="0" w:color="auto"/>
            <w:bottom w:val="none" w:sz="0" w:space="0" w:color="auto"/>
            <w:right w:val="none" w:sz="0" w:space="0" w:color="auto"/>
          </w:divBdr>
        </w:div>
        <w:div w:id="923151833">
          <w:marLeft w:val="0"/>
          <w:marRight w:val="0"/>
          <w:marTop w:val="0"/>
          <w:marBottom w:val="0"/>
          <w:divBdr>
            <w:top w:val="none" w:sz="0" w:space="0" w:color="auto"/>
            <w:left w:val="none" w:sz="0" w:space="0" w:color="auto"/>
            <w:bottom w:val="none" w:sz="0" w:space="0" w:color="auto"/>
            <w:right w:val="none" w:sz="0" w:space="0" w:color="auto"/>
          </w:divBdr>
        </w:div>
        <w:div w:id="1020667119">
          <w:marLeft w:val="0"/>
          <w:marRight w:val="0"/>
          <w:marTop w:val="0"/>
          <w:marBottom w:val="0"/>
          <w:divBdr>
            <w:top w:val="none" w:sz="0" w:space="0" w:color="auto"/>
            <w:left w:val="none" w:sz="0" w:space="0" w:color="auto"/>
            <w:bottom w:val="none" w:sz="0" w:space="0" w:color="auto"/>
            <w:right w:val="none" w:sz="0" w:space="0" w:color="auto"/>
          </w:divBdr>
        </w:div>
        <w:div w:id="1051539996">
          <w:marLeft w:val="0"/>
          <w:marRight w:val="0"/>
          <w:marTop w:val="0"/>
          <w:marBottom w:val="0"/>
          <w:divBdr>
            <w:top w:val="none" w:sz="0" w:space="0" w:color="auto"/>
            <w:left w:val="none" w:sz="0" w:space="0" w:color="auto"/>
            <w:bottom w:val="none" w:sz="0" w:space="0" w:color="auto"/>
            <w:right w:val="none" w:sz="0" w:space="0" w:color="auto"/>
          </w:divBdr>
        </w:div>
        <w:div w:id="1199665915">
          <w:marLeft w:val="0"/>
          <w:marRight w:val="0"/>
          <w:marTop w:val="0"/>
          <w:marBottom w:val="0"/>
          <w:divBdr>
            <w:top w:val="none" w:sz="0" w:space="0" w:color="auto"/>
            <w:left w:val="none" w:sz="0" w:space="0" w:color="auto"/>
            <w:bottom w:val="none" w:sz="0" w:space="0" w:color="auto"/>
            <w:right w:val="none" w:sz="0" w:space="0" w:color="auto"/>
          </w:divBdr>
        </w:div>
        <w:div w:id="1276980641">
          <w:marLeft w:val="0"/>
          <w:marRight w:val="0"/>
          <w:marTop w:val="0"/>
          <w:marBottom w:val="0"/>
          <w:divBdr>
            <w:top w:val="none" w:sz="0" w:space="0" w:color="auto"/>
            <w:left w:val="none" w:sz="0" w:space="0" w:color="auto"/>
            <w:bottom w:val="none" w:sz="0" w:space="0" w:color="auto"/>
            <w:right w:val="none" w:sz="0" w:space="0" w:color="auto"/>
          </w:divBdr>
        </w:div>
        <w:div w:id="1374114764">
          <w:marLeft w:val="0"/>
          <w:marRight w:val="0"/>
          <w:marTop w:val="0"/>
          <w:marBottom w:val="0"/>
          <w:divBdr>
            <w:top w:val="none" w:sz="0" w:space="0" w:color="auto"/>
            <w:left w:val="none" w:sz="0" w:space="0" w:color="auto"/>
            <w:bottom w:val="none" w:sz="0" w:space="0" w:color="auto"/>
            <w:right w:val="none" w:sz="0" w:space="0" w:color="auto"/>
          </w:divBdr>
        </w:div>
        <w:div w:id="1644389246">
          <w:marLeft w:val="0"/>
          <w:marRight w:val="0"/>
          <w:marTop w:val="0"/>
          <w:marBottom w:val="0"/>
          <w:divBdr>
            <w:top w:val="none" w:sz="0" w:space="0" w:color="auto"/>
            <w:left w:val="none" w:sz="0" w:space="0" w:color="auto"/>
            <w:bottom w:val="none" w:sz="0" w:space="0" w:color="auto"/>
            <w:right w:val="none" w:sz="0" w:space="0" w:color="auto"/>
          </w:divBdr>
        </w:div>
        <w:div w:id="1700233058">
          <w:marLeft w:val="0"/>
          <w:marRight w:val="0"/>
          <w:marTop w:val="0"/>
          <w:marBottom w:val="0"/>
          <w:divBdr>
            <w:top w:val="none" w:sz="0" w:space="0" w:color="auto"/>
            <w:left w:val="none" w:sz="0" w:space="0" w:color="auto"/>
            <w:bottom w:val="none" w:sz="0" w:space="0" w:color="auto"/>
            <w:right w:val="none" w:sz="0" w:space="0" w:color="auto"/>
          </w:divBdr>
        </w:div>
        <w:div w:id="1751852960">
          <w:marLeft w:val="0"/>
          <w:marRight w:val="0"/>
          <w:marTop w:val="0"/>
          <w:marBottom w:val="0"/>
          <w:divBdr>
            <w:top w:val="none" w:sz="0" w:space="0" w:color="auto"/>
            <w:left w:val="none" w:sz="0" w:space="0" w:color="auto"/>
            <w:bottom w:val="none" w:sz="0" w:space="0" w:color="auto"/>
            <w:right w:val="none" w:sz="0" w:space="0" w:color="auto"/>
          </w:divBdr>
        </w:div>
        <w:div w:id="1809393123">
          <w:marLeft w:val="0"/>
          <w:marRight w:val="0"/>
          <w:marTop w:val="0"/>
          <w:marBottom w:val="0"/>
          <w:divBdr>
            <w:top w:val="none" w:sz="0" w:space="0" w:color="auto"/>
            <w:left w:val="none" w:sz="0" w:space="0" w:color="auto"/>
            <w:bottom w:val="none" w:sz="0" w:space="0" w:color="auto"/>
            <w:right w:val="none" w:sz="0" w:space="0" w:color="auto"/>
          </w:divBdr>
        </w:div>
        <w:div w:id="1934701922">
          <w:marLeft w:val="0"/>
          <w:marRight w:val="0"/>
          <w:marTop w:val="0"/>
          <w:marBottom w:val="0"/>
          <w:divBdr>
            <w:top w:val="none" w:sz="0" w:space="0" w:color="auto"/>
            <w:left w:val="none" w:sz="0" w:space="0" w:color="auto"/>
            <w:bottom w:val="none" w:sz="0" w:space="0" w:color="auto"/>
            <w:right w:val="none" w:sz="0" w:space="0" w:color="auto"/>
          </w:divBdr>
        </w:div>
        <w:div w:id="2053920522">
          <w:marLeft w:val="0"/>
          <w:marRight w:val="0"/>
          <w:marTop w:val="0"/>
          <w:marBottom w:val="0"/>
          <w:divBdr>
            <w:top w:val="none" w:sz="0" w:space="0" w:color="auto"/>
            <w:left w:val="none" w:sz="0" w:space="0" w:color="auto"/>
            <w:bottom w:val="none" w:sz="0" w:space="0" w:color="auto"/>
            <w:right w:val="none" w:sz="0" w:space="0" w:color="auto"/>
          </w:divBdr>
        </w:div>
      </w:divsChild>
    </w:div>
    <w:div w:id="1206868151">
      <w:bodyDiv w:val="1"/>
      <w:marLeft w:val="0"/>
      <w:marRight w:val="0"/>
      <w:marTop w:val="0"/>
      <w:marBottom w:val="0"/>
      <w:divBdr>
        <w:top w:val="none" w:sz="0" w:space="0" w:color="auto"/>
        <w:left w:val="none" w:sz="0" w:space="0" w:color="auto"/>
        <w:bottom w:val="none" w:sz="0" w:space="0" w:color="auto"/>
        <w:right w:val="none" w:sz="0" w:space="0" w:color="auto"/>
      </w:divBdr>
    </w:div>
    <w:div w:id="1257398123">
      <w:bodyDiv w:val="1"/>
      <w:marLeft w:val="0"/>
      <w:marRight w:val="0"/>
      <w:marTop w:val="0"/>
      <w:marBottom w:val="0"/>
      <w:divBdr>
        <w:top w:val="none" w:sz="0" w:space="0" w:color="auto"/>
        <w:left w:val="none" w:sz="0" w:space="0" w:color="auto"/>
        <w:bottom w:val="none" w:sz="0" w:space="0" w:color="auto"/>
        <w:right w:val="none" w:sz="0" w:space="0" w:color="auto"/>
      </w:divBdr>
    </w:div>
    <w:div w:id="1400982710">
      <w:bodyDiv w:val="1"/>
      <w:marLeft w:val="0"/>
      <w:marRight w:val="0"/>
      <w:marTop w:val="0"/>
      <w:marBottom w:val="0"/>
      <w:divBdr>
        <w:top w:val="none" w:sz="0" w:space="0" w:color="auto"/>
        <w:left w:val="none" w:sz="0" w:space="0" w:color="auto"/>
        <w:bottom w:val="none" w:sz="0" w:space="0" w:color="auto"/>
        <w:right w:val="none" w:sz="0" w:space="0" w:color="auto"/>
      </w:divBdr>
    </w:div>
    <w:div w:id="1450200221">
      <w:bodyDiv w:val="1"/>
      <w:marLeft w:val="0"/>
      <w:marRight w:val="0"/>
      <w:marTop w:val="0"/>
      <w:marBottom w:val="0"/>
      <w:divBdr>
        <w:top w:val="none" w:sz="0" w:space="0" w:color="auto"/>
        <w:left w:val="none" w:sz="0" w:space="0" w:color="auto"/>
        <w:bottom w:val="none" w:sz="0" w:space="0" w:color="auto"/>
        <w:right w:val="none" w:sz="0" w:space="0" w:color="auto"/>
      </w:divBdr>
    </w:div>
    <w:div w:id="1452286488">
      <w:bodyDiv w:val="1"/>
      <w:marLeft w:val="0"/>
      <w:marRight w:val="0"/>
      <w:marTop w:val="0"/>
      <w:marBottom w:val="0"/>
      <w:divBdr>
        <w:top w:val="none" w:sz="0" w:space="0" w:color="auto"/>
        <w:left w:val="none" w:sz="0" w:space="0" w:color="auto"/>
        <w:bottom w:val="none" w:sz="0" w:space="0" w:color="auto"/>
        <w:right w:val="none" w:sz="0" w:space="0" w:color="auto"/>
      </w:divBdr>
    </w:div>
    <w:div w:id="1527451067">
      <w:bodyDiv w:val="1"/>
      <w:marLeft w:val="0"/>
      <w:marRight w:val="0"/>
      <w:marTop w:val="0"/>
      <w:marBottom w:val="0"/>
      <w:divBdr>
        <w:top w:val="none" w:sz="0" w:space="0" w:color="auto"/>
        <w:left w:val="none" w:sz="0" w:space="0" w:color="auto"/>
        <w:bottom w:val="none" w:sz="0" w:space="0" w:color="auto"/>
        <w:right w:val="none" w:sz="0" w:space="0" w:color="auto"/>
      </w:divBdr>
    </w:div>
    <w:div w:id="1558857748">
      <w:bodyDiv w:val="1"/>
      <w:marLeft w:val="0"/>
      <w:marRight w:val="0"/>
      <w:marTop w:val="0"/>
      <w:marBottom w:val="0"/>
      <w:divBdr>
        <w:top w:val="none" w:sz="0" w:space="0" w:color="auto"/>
        <w:left w:val="none" w:sz="0" w:space="0" w:color="auto"/>
        <w:bottom w:val="none" w:sz="0" w:space="0" w:color="auto"/>
        <w:right w:val="none" w:sz="0" w:space="0" w:color="auto"/>
      </w:divBdr>
    </w:div>
    <w:div w:id="1580485673">
      <w:bodyDiv w:val="1"/>
      <w:marLeft w:val="0"/>
      <w:marRight w:val="0"/>
      <w:marTop w:val="0"/>
      <w:marBottom w:val="0"/>
      <w:divBdr>
        <w:top w:val="none" w:sz="0" w:space="0" w:color="auto"/>
        <w:left w:val="none" w:sz="0" w:space="0" w:color="auto"/>
        <w:bottom w:val="none" w:sz="0" w:space="0" w:color="auto"/>
        <w:right w:val="none" w:sz="0" w:space="0" w:color="auto"/>
      </w:divBdr>
    </w:div>
    <w:div w:id="1611930062">
      <w:bodyDiv w:val="1"/>
      <w:marLeft w:val="0"/>
      <w:marRight w:val="0"/>
      <w:marTop w:val="0"/>
      <w:marBottom w:val="0"/>
      <w:divBdr>
        <w:top w:val="none" w:sz="0" w:space="0" w:color="auto"/>
        <w:left w:val="none" w:sz="0" w:space="0" w:color="auto"/>
        <w:bottom w:val="none" w:sz="0" w:space="0" w:color="auto"/>
        <w:right w:val="none" w:sz="0" w:space="0" w:color="auto"/>
      </w:divBdr>
    </w:div>
    <w:div w:id="1624965509">
      <w:bodyDiv w:val="1"/>
      <w:marLeft w:val="0"/>
      <w:marRight w:val="0"/>
      <w:marTop w:val="0"/>
      <w:marBottom w:val="0"/>
      <w:divBdr>
        <w:top w:val="none" w:sz="0" w:space="0" w:color="auto"/>
        <w:left w:val="none" w:sz="0" w:space="0" w:color="auto"/>
        <w:bottom w:val="none" w:sz="0" w:space="0" w:color="auto"/>
        <w:right w:val="none" w:sz="0" w:space="0" w:color="auto"/>
      </w:divBdr>
    </w:div>
    <w:div w:id="1657799362">
      <w:bodyDiv w:val="1"/>
      <w:marLeft w:val="0"/>
      <w:marRight w:val="0"/>
      <w:marTop w:val="0"/>
      <w:marBottom w:val="0"/>
      <w:divBdr>
        <w:top w:val="none" w:sz="0" w:space="0" w:color="auto"/>
        <w:left w:val="none" w:sz="0" w:space="0" w:color="auto"/>
        <w:bottom w:val="none" w:sz="0" w:space="0" w:color="auto"/>
        <w:right w:val="none" w:sz="0" w:space="0" w:color="auto"/>
      </w:divBdr>
    </w:div>
    <w:div w:id="1814710534">
      <w:bodyDiv w:val="1"/>
      <w:marLeft w:val="0"/>
      <w:marRight w:val="0"/>
      <w:marTop w:val="0"/>
      <w:marBottom w:val="0"/>
      <w:divBdr>
        <w:top w:val="none" w:sz="0" w:space="0" w:color="auto"/>
        <w:left w:val="none" w:sz="0" w:space="0" w:color="auto"/>
        <w:bottom w:val="none" w:sz="0" w:space="0" w:color="auto"/>
        <w:right w:val="none" w:sz="0" w:space="0" w:color="auto"/>
      </w:divBdr>
    </w:div>
    <w:div w:id="1833138434">
      <w:bodyDiv w:val="1"/>
      <w:marLeft w:val="0"/>
      <w:marRight w:val="0"/>
      <w:marTop w:val="0"/>
      <w:marBottom w:val="0"/>
      <w:divBdr>
        <w:top w:val="none" w:sz="0" w:space="0" w:color="auto"/>
        <w:left w:val="none" w:sz="0" w:space="0" w:color="auto"/>
        <w:bottom w:val="none" w:sz="0" w:space="0" w:color="auto"/>
        <w:right w:val="none" w:sz="0" w:space="0" w:color="auto"/>
      </w:divBdr>
    </w:div>
    <w:div w:id="1954706418">
      <w:bodyDiv w:val="1"/>
      <w:marLeft w:val="0"/>
      <w:marRight w:val="0"/>
      <w:marTop w:val="0"/>
      <w:marBottom w:val="0"/>
      <w:divBdr>
        <w:top w:val="none" w:sz="0" w:space="0" w:color="auto"/>
        <w:left w:val="none" w:sz="0" w:space="0" w:color="auto"/>
        <w:bottom w:val="none" w:sz="0" w:space="0" w:color="auto"/>
        <w:right w:val="none" w:sz="0" w:space="0" w:color="auto"/>
      </w:divBdr>
    </w:div>
    <w:div w:id="2084141996">
      <w:bodyDiv w:val="1"/>
      <w:marLeft w:val="0"/>
      <w:marRight w:val="0"/>
      <w:marTop w:val="0"/>
      <w:marBottom w:val="0"/>
      <w:divBdr>
        <w:top w:val="none" w:sz="0" w:space="0" w:color="auto"/>
        <w:left w:val="none" w:sz="0" w:space="0" w:color="auto"/>
        <w:bottom w:val="none" w:sz="0" w:space="0" w:color="auto"/>
        <w:right w:val="none" w:sz="0" w:space="0" w:color="auto"/>
      </w:divBdr>
    </w:div>
    <w:div w:id="209755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4598D-5E47-4669-B55B-8B5DE8CD1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2479</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Mullish, Benjamin H</dc:creator>
  <cp:lastModifiedBy>8883</cp:lastModifiedBy>
  <cp:revision>7</cp:revision>
  <cp:lastPrinted>2018-02-06T09:23:00Z</cp:lastPrinted>
  <dcterms:created xsi:type="dcterms:W3CDTF">2018-07-30T08:15:00Z</dcterms:created>
  <dcterms:modified xsi:type="dcterms:W3CDTF">2018-08-17T20:03:00Z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http://www.zotero.org/styles/journal-of-hospital-infection</vt:lpwstr>
  </property>
  <property fmtid="{D5CDD505-2E9C-101B-9397-08002B2CF9AE}" pid="13" name="Mendeley Recent Style Name 5_1">
    <vt:lpwstr>Journal of Hospital Infection</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4acf1a11-b170-38f2-ab04-86519414cad9</vt:lpwstr>
  </property>
  <property fmtid="{D5CDD505-2E9C-101B-9397-08002B2CF9AE}" pid="24" name="Mendeley Citation Style_1">
    <vt:lpwstr>http://www.zotero.org/styles/journal-of-hospital-infection</vt:lpwstr>
  </property>
</Properties>
</file>